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6D3" w14:textId="49E166A2" w:rsidR="006908CC" w:rsidRPr="00BD3740" w:rsidRDefault="006908CC">
      <w:pPr>
        <w:rPr>
          <w:rFonts w:ascii="Posterama" w:hAnsi="Posterama" w:cs="Posterama"/>
          <w:sz w:val="22"/>
          <w:szCs w:val="22"/>
        </w:rPr>
      </w:pPr>
    </w:p>
    <w:p w14:paraId="672B2865" w14:textId="7DB998D5" w:rsidR="003C71E9" w:rsidRPr="00BD3740" w:rsidRDefault="003C71E9">
      <w:pPr>
        <w:rPr>
          <w:rFonts w:ascii="Posterama" w:hAnsi="Posterama" w:cs="Posterama"/>
          <w:sz w:val="22"/>
          <w:szCs w:val="22"/>
        </w:rPr>
      </w:pPr>
    </w:p>
    <w:p w14:paraId="54292408" w14:textId="49581C19" w:rsidR="003C71E9" w:rsidRPr="00BD3740" w:rsidRDefault="003C71E9">
      <w:pPr>
        <w:rPr>
          <w:rFonts w:ascii="Posterama" w:hAnsi="Posterama" w:cs="Posterama"/>
          <w:sz w:val="22"/>
          <w:szCs w:val="22"/>
        </w:rPr>
      </w:pPr>
    </w:p>
    <w:p w14:paraId="24BA6FE5" w14:textId="2127DD96" w:rsidR="003C71E9" w:rsidRPr="00BD3740" w:rsidRDefault="00DF6A49" w:rsidP="00DF6A49">
      <w:pPr>
        <w:pStyle w:val="NormalWeb"/>
        <w:jc w:val="center"/>
        <w:rPr>
          <w:rFonts w:ascii="Posterama" w:hAnsi="Posterama" w:cs="Posterama"/>
          <w:sz w:val="22"/>
          <w:szCs w:val="22"/>
        </w:rPr>
      </w:pPr>
      <w:r w:rsidRPr="00BD3740">
        <w:rPr>
          <w:rFonts w:ascii="Posterama" w:hAnsi="Posterama" w:cs="Posterama"/>
          <w:noProof/>
          <w:sz w:val="22"/>
          <w:szCs w:val="22"/>
        </w:rPr>
        <w:drawing>
          <wp:inline distT="0" distB="0" distL="0" distR="0" wp14:anchorId="77F25CFF" wp14:editId="1714B03F">
            <wp:extent cx="2339340" cy="2339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340" cy="2339340"/>
                    </a:xfrm>
                    <a:prstGeom prst="rect">
                      <a:avLst/>
                    </a:prstGeom>
                    <a:noFill/>
                    <a:ln>
                      <a:noFill/>
                    </a:ln>
                  </pic:spPr>
                </pic:pic>
              </a:graphicData>
            </a:graphic>
          </wp:inline>
        </w:drawing>
      </w:r>
    </w:p>
    <w:p w14:paraId="44C78305" w14:textId="34FA3BD2" w:rsidR="003C71E9" w:rsidRPr="00BD3740" w:rsidRDefault="003C71E9" w:rsidP="003C71E9">
      <w:pPr>
        <w:rPr>
          <w:rFonts w:ascii="Posterama" w:hAnsi="Posterama" w:cs="Posterama"/>
          <w:sz w:val="22"/>
          <w:szCs w:val="22"/>
        </w:rPr>
      </w:pPr>
    </w:p>
    <w:p w14:paraId="01294C34" w14:textId="4D567051" w:rsidR="003C71E9" w:rsidRPr="00BD3740" w:rsidRDefault="003C71E9" w:rsidP="003C71E9">
      <w:pPr>
        <w:rPr>
          <w:rFonts w:ascii="Posterama" w:hAnsi="Posterama" w:cs="Posterama"/>
          <w:sz w:val="40"/>
          <w:szCs w:val="40"/>
        </w:rPr>
      </w:pPr>
      <w:r w:rsidRPr="00BD3740">
        <w:rPr>
          <w:rFonts w:ascii="Posterama" w:hAnsi="Posterama" w:cs="Posterama"/>
          <w:color w:val="5B3F92"/>
          <w:sz w:val="40"/>
          <w:szCs w:val="40"/>
        </w:rPr>
        <w:t>Priory Medical Group</w:t>
      </w:r>
      <w:r w:rsidR="00FC48C3" w:rsidRPr="00BD3740">
        <w:rPr>
          <w:rFonts w:ascii="Posterama" w:hAnsi="Posterama" w:cs="Posterama"/>
          <w:color w:val="5B3F92"/>
          <w:sz w:val="40"/>
          <w:szCs w:val="40"/>
        </w:rPr>
        <w:t xml:space="preserve"> (PMG)</w:t>
      </w:r>
      <w:r w:rsidRPr="00BD3740">
        <w:rPr>
          <w:rFonts w:ascii="Posterama" w:hAnsi="Posterama" w:cs="Posterama"/>
          <w:color w:val="5B3F92"/>
          <w:sz w:val="40"/>
          <w:szCs w:val="40"/>
        </w:rPr>
        <w:t xml:space="preserve"> </w:t>
      </w:r>
      <w:bookmarkStart w:id="0" w:name="_Hlk211865425"/>
      <w:r w:rsidRPr="00BD3740">
        <w:rPr>
          <w:rFonts w:ascii="Posterama" w:hAnsi="Posterama" w:cs="Posterama"/>
          <w:color w:val="5B3F92"/>
          <w:sz w:val="40"/>
          <w:szCs w:val="40"/>
        </w:rPr>
        <w:t xml:space="preserve">Policy for </w:t>
      </w:r>
      <w:r w:rsidRPr="00BD3740">
        <w:rPr>
          <w:rFonts w:ascii="Posterama" w:hAnsi="Posterama" w:cs="Posterama"/>
          <w:color w:val="5B3F92"/>
          <w:sz w:val="40"/>
          <w:szCs w:val="40"/>
        </w:rPr>
        <w:br/>
        <w:t>Vaccine Storage and Handling</w:t>
      </w:r>
      <w:bookmarkEnd w:id="0"/>
    </w:p>
    <w:p w14:paraId="3AF61D3E" w14:textId="55FCB931" w:rsidR="003C71E9" w:rsidRPr="00BD3740" w:rsidRDefault="003C71E9" w:rsidP="003C71E9">
      <w:pPr>
        <w:rPr>
          <w:rFonts w:ascii="Posterama" w:hAnsi="Posterama" w:cs="Posterama"/>
          <w:sz w:val="22"/>
          <w:szCs w:val="22"/>
        </w:rPr>
      </w:pPr>
    </w:p>
    <w:p w14:paraId="0F24B107" w14:textId="61216316" w:rsidR="003C71E9" w:rsidRPr="00BD3740" w:rsidRDefault="003C71E9" w:rsidP="25481776">
      <w:pPr>
        <w:spacing w:line="253" w:lineRule="exact"/>
        <w:rPr>
          <w:rFonts w:ascii="Posterama" w:eastAsia="Calibri" w:hAnsi="Posterama" w:cs="Posterama"/>
          <w:color w:val="000000" w:themeColor="text1"/>
          <w:sz w:val="22"/>
          <w:szCs w:val="22"/>
        </w:rPr>
      </w:pPr>
    </w:p>
    <w:p w14:paraId="5FCA8BB4" w14:textId="41002D4C" w:rsidR="003C71E9" w:rsidRPr="00BD3740" w:rsidRDefault="25481776" w:rsidP="25481776">
      <w:pPr>
        <w:spacing w:line="253" w:lineRule="exact"/>
        <w:rPr>
          <w:rFonts w:ascii="Posterama" w:hAnsi="Posterama" w:cs="Posterama"/>
          <w:sz w:val="22"/>
          <w:szCs w:val="22"/>
        </w:rPr>
      </w:pPr>
      <w:r w:rsidRPr="00BD3740">
        <w:rPr>
          <w:rFonts w:ascii="Posterama" w:eastAsia="Calibri" w:hAnsi="Posterama" w:cs="Posterama"/>
          <w:color w:val="000000" w:themeColor="text1"/>
          <w:sz w:val="22"/>
          <w:szCs w:val="22"/>
        </w:rPr>
        <w:t xml:space="preserve">Author:             Priory Medical Group Infection Prevention and Control </w:t>
      </w:r>
      <w:r w:rsidR="00DF6A49" w:rsidRPr="00BD3740">
        <w:rPr>
          <w:rFonts w:ascii="Posterama" w:eastAsia="Calibri" w:hAnsi="Posterama" w:cs="Posterama"/>
          <w:color w:val="000000" w:themeColor="text1"/>
          <w:sz w:val="22"/>
          <w:szCs w:val="22"/>
        </w:rPr>
        <w:t>Lead</w:t>
      </w:r>
      <w:r w:rsidRPr="00BD3740">
        <w:rPr>
          <w:rFonts w:ascii="Posterama" w:eastAsia="Calibri" w:hAnsi="Posterama" w:cs="Posterama"/>
          <w:color w:val="000000" w:themeColor="text1"/>
          <w:sz w:val="22"/>
          <w:szCs w:val="22"/>
        </w:rPr>
        <w:t xml:space="preserve"> </w:t>
      </w:r>
    </w:p>
    <w:p w14:paraId="273F5504" w14:textId="4D443CE2" w:rsidR="003C71E9" w:rsidRPr="00BD3740" w:rsidRDefault="25481776" w:rsidP="25481776">
      <w:pPr>
        <w:spacing w:line="253" w:lineRule="exact"/>
        <w:rPr>
          <w:rFonts w:ascii="Posterama" w:hAnsi="Posterama" w:cs="Posterama"/>
          <w:sz w:val="22"/>
          <w:szCs w:val="22"/>
        </w:rPr>
      </w:pPr>
      <w:r w:rsidRPr="00BD3740">
        <w:rPr>
          <w:rFonts w:ascii="Posterama" w:eastAsia="Calibri" w:hAnsi="Posterama" w:cs="Posterama"/>
          <w:color w:val="000000" w:themeColor="text1"/>
          <w:sz w:val="22"/>
          <w:szCs w:val="22"/>
        </w:rPr>
        <w:t xml:space="preserve"> </w:t>
      </w:r>
    </w:p>
    <w:p w14:paraId="1C25ADDB" w14:textId="1B2C5A23" w:rsidR="003C71E9" w:rsidRPr="00BD3740" w:rsidRDefault="25481776" w:rsidP="25481776">
      <w:pPr>
        <w:spacing w:line="253" w:lineRule="exact"/>
        <w:rPr>
          <w:rFonts w:ascii="Posterama" w:hAnsi="Posterama" w:cs="Posterama"/>
          <w:sz w:val="22"/>
          <w:szCs w:val="22"/>
        </w:rPr>
      </w:pPr>
      <w:r w:rsidRPr="00BD3740">
        <w:rPr>
          <w:rFonts w:ascii="Posterama" w:eastAsia="Calibri" w:hAnsi="Posterama" w:cs="Posterama"/>
          <w:color w:val="000000" w:themeColor="text1"/>
          <w:sz w:val="22"/>
          <w:szCs w:val="22"/>
        </w:rPr>
        <w:t>Date Published:         April 2016</w:t>
      </w:r>
    </w:p>
    <w:p w14:paraId="578BEBF8" w14:textId="36DB8B21" w:rsidR="003C71E9" w:rsidRPr="00BD3740" w:rsidRDefault="003C71E9" w:rsidP="25481776">
      <w:pPr>
        <w:spacing w:line="253" w:lineRule="exact"/>
        <w:rPr>
          <w:rFonts w:ascii="Posterama" w:eastAsia="Calibri" w:hAnsi="Posterama" w:cs="Posterama"/>
          <w:color w:val="000000" w:themeColor="text1"/>
          <w:sz w:val="22"/>
          <w:szCs w:val="22"/>
        </w:rPr>
      </w:pPr>
    </w:p>
    <w:p w14:paraId="4D2B0448" w14:textId="2A252E66" w:rsidR="6DEC5488" w:rsidRPr="00BD3740" w:rsidRDefault="6DEC5488" w:rsidP="2DB74937">
      <w:pPr>
        <w:spacing w:line="253" w:lineRule="exact"/>
        <w:rPr>
          <w:rFonts w:ascii="Posterama" w:eastAsia="Calibri" w:hAnsi="Posterama" w:cs="Posterama"/>
          <w:color w:val="000000" w:themeColor="text1"/>
          <w:sz w:val="22"/>
          <w:szCs w:val="22"/>
        </w:rPr>
      </w:pPr>
      <w:r w:rsidRPr="00BD3740">
        <w:rPr>
          <w:rFonts w:ascii="Posterama" w:eastAsia="Calibri" w:hAnsi="Posterama" w:cs="Posterama"/>
          <w:color w:val="000000" w:themeColor="text1"/>
          <w:sz w:val="22"/>
          <w:szCs w:val="22"/>
        </w:rPr>
        <w:t xml:space="preserve">Edited: </w:t>
      </w:r>
      <w:r w:rsidR="009F4410" w:rsidRPr="00BD3740">
        <w:rPr>
          <w:rFonts w:ascii="Posterama" w:eastAsia="Calibri" w:hAnsi="Posterama" w:cs="Posterama"/>
          <w:color w:val="000000" w:themeColor="text1"/>
          <w:sz w:val="22"/>
          <w:szCs w:val="22"/>
        </w:rPr>
        <w:t>October 2025</w:t>
      </w:r>
      <w:r w:rsidRPr="00BD3740">
        <w:rPr>
          <w:rFonts w:ascii="Posterama" w:eastAsia="Calibri" w:hAnsi="Posterama" w:cs="Posterama"/>
          <w:color w:val="000000" w:themeColor="text1"/>
          <w:sz w:val="22"/>
          <w:szCs w:val="22"/>
        </w:rPr>
        <w:t xml:space="preserve">  </w:t>
      </w:r>
    </w:p>
    <w:p w14:paraId="76BEA8A2" w14:textId="496B0D1B" w:rsidR="2DB74937" w:rsidRPr="00BD3740" w:rsidRDefault="2DB74937" w:rsidP="2DB74937">
      <w:pPr>
        <w:spacing w:line="253" w:lineRule="exact"/>
        <w:rPr>
          <w:rFonts w:ascii="Posterama" w:eastAsia="Calibri" w:hAnsi="Posterama" w:cs="Posterama"/>
          <w:color w:val="000000" w:themeColor="text1"/>
          <w:sz w:val="22"/>
          <w:szCs w:val="22"/>
        </w:rPr>
      </w:pPr>
    </w:p>
    <w:p w14:paraId="0C7D27B8" w14:textId="0F17B758" w:rsidR="00BD3740" w:rsidRPr="00BD3740" w:rsidRDefault="25481776" w:rsidP="25481776">
      <w:pPr>
        <w:spacing w:line="253" w:lineRule="exact"/>
        <w:rPr>
          <w:rFonts w:ascii="Posterama" w:eastAsia="Calibri" w:hAnsi="Posterama" w:cs="Posterama"/>
          <w:color w:val="000000" w:themeColor="text1"/>
          <w:sz w:val="22"/>
          <w:szCs w:val="22"/>
        </w:rPr>
      </w:pPr>
      <w:r w:rsidRPr="00BD3740">
        <w:rPr>
          <w:rFonts w:ascii="Posterama" w:eastAsia="Calibri" w:hAnsi="Posterama" w:cs="Posterama"/>
          <w:color w:val="000000" w:themeColor="text1"/>
          <w:sz w:val="22"/>
          <w:szCs w:val="22"/>
        </w:rPr>
        <w:t xml:space="preserve">Review </w:t>
      </w:r>
      <w:proofErr w:type="gramStart"/>
      <w:r w:rsidRPr="00BD3740">
        <w:rPr>
          <w:rFonts w:ascii="Posterama" w:eastAsia="Calibri" w:hAnsi="Posterama" w:cs="Posterama"/>
          <w:color w:val="000000" w:themeColor="text1"/>
          <w:sz w:val="22"/>
          <w:szCs w:val="22"/>
        </w:rPr>
        <w:t>Date :</w:t>
      </w:r>
      <w:proofErr w:type="gramEnd"/>
      <w:r w:rsidR="00DF6A49" w:rsidRPr="00BD3740">
        <w:rPr>
          <w:rFonts w:ascii="Posterama" w:eastAsia="Calibri" w:hAnsi="Posterama" w:cs="Posterama"/>
          <w:color w:val="000000" w:themeColor="text1"/>
          <w:sz w:val="22"/>
          <w:szCs w:val="22"/>
        </w:rPr>
        <w:t xml:space="preserve"> October 202</w:t>
      </w:r>
      <w:r w:rsidR="009F4410" w:rsidRPr="00BD3740">
        <w:rPr>
          <w:rFonts w:ascii="Posterama" w:eastAsia="Calibri" w:hAnsi="Posterama" w:cs="Posterama"/>
          <w:color w:val="000000" w:themeColor="text1"/>
          <w:sz w:val="22"/>
          <w:szCs w:val="22"/>
        </w:rPr>
        <w:t>6</w:t>
      </w:r>
    </w:p>
    <w:p w14:paraId="03FC703F" w14:textId="5A33CD0C" w:rsidR="003C71E9" w:rsidRPr="00BD3740" w:rsidRDefault="003C71E9" w:rsidP="25481776">
      <w:pPr>
        <w:rPr>
          <w:rFonts w:ascii="Posterama" w:hAnsi="Posterama" w:cs="Posterama"/>
          <w:sz w:val="22"/>
          <w:szCs w:val="22"/>
        </w:rPr>
      </w:pPr>
    </w:p>
    <w:p w14:paraId="41F7C3C7" w14:textId="77777777" w:rsidR="000F5EA3" w:rsidRPr="00BD3740" w:rsidRDefault="000F5EA3" w:rsidP="009F4410">
      <w:pPr>
        <w:spacing w:before="188" w:line="322" w:lineRule="exact"/>
        <w:jc w:val="both"/>
        <w:rPr>
          <w:rFonts w:ascii="Posterama" w:hAnsi="Posterama" w:cs="Posterama"/>
          <w:color w:val="ED7D31" w:themeColor="accent2"/>
          <w:sz w:val="22"/>
          <w:szCs w:val="22"/>
        </w:rPr>
      </w:pPr>
      <w:r w:rsidRPr="00BD3740">
        <w:rPr>
          <w:rFonts w:ascii="Posterama" w:hAnsi="Posterama" w:cs="Posterama"/>
          <w:color w:val="ED7D31" w:themeColor="accent2"/>
          <w:sz w:val="22"/>
          <w:szCs w:val="22"/>
        </w:rPr>
        <w:t>Contents</w:t>
      </w:r>
    </w:p>
    <w:p w14:paraId="591E8DD8" w14:textId="781C9AB4" w:rsidR="000F5EA3" w:rsidRPr="00BD3740" w:rsidRDefault="000F5EA3" w:rsidP="009F4410">
      <w:pPr>
        <w:pStyle w:val="ListParagraph"/>
        <w:numPr>
          <w:ilvl w:val="0"/>
          <w:numId w:val="23"/>
        </w:numPr>
        <w:tabs>
          <w:tab w:val="left" w:pos="1879"/>
          <w:tab w:val="left" w:leader="dot" w:pos="10321"/>
        </w:tabs>
        <w:spacing w:before="61" w:line="276" w:lineRule="exact"/>
        <w:jc w:val="both"/>
        <w:rPr>
          <w:rFonts w:ascii="Posterama" w:hAnsi="Posterama" w:cs="Posterama"/>
          <w:sz w:val="22"/>
          <w:szCs w:val="22"/>
        </w:rPr>
      </w:pPr>
      <w:r w:rsidRPr="00BD3740">
        <w:rPr>
          <w:rFonts w:ascii="Posterama" w:hAnsi="Posterama" w:cs="Posterama"/>
          <w:color w:val="000000"/>
          <w:sz w:val="22"/>
          <w:szCs w:val="22"/>
        </w:rPr>
        <w:t>Introductio</w:t>
      </w:r>
      <w:r w:rsidR="00A52724" w:rsidRPr="00BD3740">
        <w:rPr>
          <w:rFonts w:ascii="Posterama" w:hAnsi="Posterama" w:cs="Posterama"/>
          <w:color w:val="000000"/>
          <w:sz w:val="22"/>
          <w:szCs w:val="22"/>
        </w:rPr>
        <w:t>n</w:t>
      </w:r>
      <w:r w:rsidR="00ED1427" w:rsidRPr="00BD3740">
        <w:rPr>
          <w:rFonts w:ascii="Posterama" w:hAnsi="Posterama" w:cs="Posterama"/>
          <w:color w:val="000000"/>
          <w:sz w:val="22"/>
          <w:szCs w:val="22"/>
        </w:rPr>
        <w:t xml:space="preserve"> </w:t>
      </w:r>
    </w:p>
    <w:p w14:paraId="04348E89" w14:textId="36679EC4" w:rsidR="000F5EA3" w:rsidRPr="00BD3740" w:rsidRDefault="000F5EA3" w:rsidP="009F4410">
      <w:pPr>
        <w:pStyle w:val="ListParagraph"/>
        <w:numPr>
          <w:ilvl w:val="0"/>
          <w:numId w:val="23"/>
        </w:numPr>
        <w:tabs>
          <w:tab w:val="left" w:leader="dot" w:pos="10321"/>
        </w:tabs>
        <w:spacing w:before="100" w:line="276" w:lineRule="exact"/>
        <w:jc w:val="both"/>
        <w:rPr>
          <w:rFonts w:ascii="Posterama" w:hAnsi="Posterama" w:cs="Posterama"/>
          <w:sz w:val="22"/>
          <w:szCs w:val="22"/>
        </w:rPr>
      </w:pPr>
      <w:r w:rsidRPr="00BD3740">
        <w:rPr>
          <w:rFonts w:ascii="Posterama" w:hAnsi="Posterama" w:cs="Posterama"/>
          <w:color w:val="000000"/>
          <w:sz w:val="22"/>
          <w:szCs w:val="22"/>
        </w:rPr>
        <w:t>Purpose and scope</w:t>
      </w:r>
      <w:r w:rsidR="00ED1427" w:rsidRPr="00BD3740">
        <w:rPr>
          <w:rFonts w:ascii="Posterama" w:hAnsi="Posterama" w:cs="Posterama"/>
          <w:color w:val="000000"/>
          <w:sz w:val="22"/>
          <w:szCs w:val="22"/>
        </w:rPr>
        <w:t xml:space="preserve"> </w:t>
      </w:r>
    </w:p>
    <w:p w14:paraId="6F4CC2EE" w14:textId="0A379C0C" w:rsidR="000F5EA3" w:rsidRPr="00BD3740" w:rsidRDefault="000F5EA3" w:rsidP="009F4410">
      <w:pPr>
        <w:pStyle w:val="ListParagraph"/>
        <w:numPr>
          <w:ilvl w:val="0"/>
          <w:numId w:val="23"/>
        </w:numPr>
        <w:tabs>
          <w:tab w:val="left" w:leader="dot" w:pos="10321"/>
        </w:tabs>
        <w:spacing w:before="101" w:line="276" w:lineRule="exact"/>
        <w:jc w:val="both"/>
        <w:rPr>
          <w:rFonts w:ascii="Posterama" w:hAnsi="Posterama" w:cs="Posterama"/>
          <w:sz w:val="22"/>
          <w:szCs w:val="22"/>
        </w:rPr>
      </w:pPr>
      <w:r w:rsidRPr="00BD3740">
        <w:rPr>
          <w:rFonts w:ascii="Posterama" w:hAnsi="Posterama" w:cs="Posterama"/>
          <w:color w:val="000000"/>
          <w:sz w:val="22"/>
          <w:szCs w:val="22"/>
        </w:rPr>
        <w:t xml:space="preserve">Policy </w:t>
      </w:r>
      <w:r w:rsidR="00D57FE8">
        <w:rPr>
          <w:rFonts w:ascii="Posterama" w:hAnsi="Posterama" w:cs="Posterama"/>
          <w:color w:val="000000"/>
          <w:sz w:val="22"/>
          <w:szCs w:val="22"/>
        </w:rPr>
        <w:t>Monitoring</w:t>
      </w:r>
    </w:p>
    <w:p w14:paraId="6EDF2842" w14:textId="2A6A7740" w:rsidR="000F5EA3" w:rsidRPr="00BD3740" w:rsidRDefault="00D57FE8" w:rsidP="009F4410">
      <w:pPr>
        <w:pStyle w:val="ListParagraph"/>
        <w:numPr>
          <w:ilvl w:val="0"/>
          <w:numId w:val="23"/>
        </w:numPr>
        <w:tabs>
          <w:tab w:val="left" w:leader="dot" w:pos="10321"/>
        </w:tabs>
        <w:spacing w:before="99" w:line="276" w:lineRule="exact"/>
        <w:jc w:val="both"/>
        <w:rPr>
          <w:rFonts w:ascii="Posterama" w:hAnsi="Posterama" w:cs="Posterama"/>
          <w:sz w:val="22"/>
          <w:szCs w:val="22"/>
        </w:rPr>
      </w:pPr>
      <w:r>
        <w:rPr>
          <w:rFonts w:ascii="Posterama" w:hAnsi="Posterama" w:cs="Posterama"/>
          <w:color w:val="000000"/>
          <w:sz w:val="22"/>
          <w:szCs w:val="22"/>
        </w:rPr>
        <w:t>Vaccine Ordering and Receipt</w:t>
      </w:r>
    </w:p>
    <w:p w14:paraId="0218594D" w14:textId="4BBA760C" w:rsidR="000F5EA3" w:rsidRPr="00BD3740" w:rsidRDefault="00D57FE8" w:rsidP="009F4410">
      <w:pPr>
        <w:pStyle w:val="ListParagraph"/>
        <w:numPr>
          <w:ilvl w:val="0"/>
          <w:numId w:val="23"/>
        </w:numPr>
        <w:tabs>
          <w:tab w:val="left" w:leader="dot" w:pos="10321"/>
        </w:tabs>
        <w:spacing w:before="101" w:line="276" w:lineRule="exact"/>
        <w:jc w:val="both"/>
        <w:rPr>
          <w:rFonts w:ascii="Posterama" w:hAnsi="Posterama" w:cs="Posterama"/>
          <w:sz w:val="22"/>
          <w:szCs w:val="22"/>
        </w:rPr>
      </w:pPr>
      <w:r>
        <w:rPr>
          <w:rFonts w:ascii="Posterama" w:hAnsi="Posterama" w:cs="Posterama"/>
          <w:color w:val="000000"/>
          <w:sz w:val="22"/>
          <w:szCs w:val="22"/>
        </w:rPr>
        <w:t>Refrigerator requirements</w:t>
      </w:r>
    </w:p>
    <w:p w14:paraId="620E0499" w14:textId="05E73F55" w:rsidR="00946B69" w:rsidRPr="00BD3740" w:rsidRDefault="00D57FE8" w:rsidP="009F4410">
      <w:pPr>
        <w:pStyle w:val="ListParagraph"/>
        <w:numPr>
          <w:ilvl w:val="0"/>
          <w:numId w:val="23"/>
        </w:numPr>
        <w:tabs>
          <w:tab w:val="left" w:leader="dot" w:pos="10321"/>
        </w:tabs>
        <w:spacing w:before="100" w:line="276" w:lineRule="exact"/>
        <w:jc w:val="both"/>
        <w:rPr>
          <w:rFonts w:ascii="Posterama" w:hAnsi="Posterama" w:cs="Posterama"/>
          <w:color w:val="000000"/>
          <w:sz w:val="22"/>
          <w:szCs w:val="22"/>
        </w:rPr>
      </w:pPr>
      <w:r>
        <w:rPr>
          <w:rFonts w:ascii="Posterama" w:hAnsi="Posterama" w:cs="Posterama"/>
          <w:color w:val="000000"/>
          <w:sz w:val="22"/>
          <w:szCs w:val="22"/>
        </w:rPr>
        <w:t>Stock Management</w:t>
      </w:r>
    </w:p>
    <w:p w14:paraId="7B26930B" w14:textId="726D849B" w:rsidR="000F5EA3" w:rsidRPr="00BD3740" w:rsidRDefault="00D57FE8" w:rsidP="009F4410">
      <w:pPr>
        <w:pStyle w:val="ListParagraph"/>
        <w:numPr>
          <w:ilvl w:val="0"/>
          <w:numId w:val="23"/>
        </w:numPr>
        <w:tabs>
          <w:tab w:val="left" w:leader="dot" w:pos="10321"/>
        </w:tabs>
        <w:spacing w:before="100" w:line="276" w:lineRule="exact"/>
        <w:jc w:val="both"/>
        <w:rPr>
          <w:rFonts w:ascii="Posterama" w:hAnsi="Posterama" w:cs="Posterama"/>
          <w:sz w:val="22"/>
          <w:szCs w:val="22"/>
        </w:rPr>
      </w:pPr>
      <w:r>
        <w:rPr>
          <w:rFonts w:ascii="Posterama" w:hAnsi="Posterama" w:cs="Posterama"/>
          <w:color w:val="000000"/>
          <w:sz w:val="22"/>
          <w:szCs w:val="22"/>
        </w:rPr>
        <w:t>Monitoring Fridge Temperatures</w:t>
      </w:r>
    </w:p>
    <w:p w14:paraId="037A0534" w14:textId="01E2A12D" w:rsidR="00D57FE8" w:rsidRDefault="00D57FE8" w:rsidP="009F4410">
      <w:pPr>
        <w:pStyle w:val="ListParagraph"/>
        <w:numPr>
          <w:ilvl w:val="0"/>
          <w:numId w:val="23"/>
        </w:numPr>
        <w:tabs>
          <w:tab w:val="left" w:leader="dot" w:pos="10321"/>
        </w:tabs>
        <w:spacing w:before="100" w:line="276" w:lineRule="exact"/>
        <w:jc w:val="both"/>
        <w:rPr>
          <w:rFonts w:ascii="Posterama" w:hAnsi="Posterama" w:cs="Posterama"/>
          <w:color w:val="000000"/>
          <w:sz w:val="22"/>
          <w:szCs w:val="22"/>
        </w:rPr>
      </w:pPr>
      <w:r>
        <w:rPr>
          <w:rFonts w:ascii="Posterama" w:hAnsi="Posterama" w:cs="Posterama"/>
          <w:color w:val="000000"/>
          <w:sz w:val="22"/>
          <w:szCs w:val="22"/>
        </w:rPr>
        <w:t>Routine Fridge Maintenance</w:t>
      </w:r>
    </w:p>
    <w:p w14:paraId="67991907" w14:textId="5F243436" w:rsidR="00946B69" w:rsidRPr="00BD3740" w:rsidRDefault="00D57FE8" w:rsidP="009F4410">
      <w:pPr>
        <w:pStyle w:val="ListParagraph"/>
        <w:numPr>
          <w:ilvl w:val="0"/>
          <w:numId w:val="23"/>
        </w:numPr>
        <w:tabs>
          <w:tab w:val="left" w:leader="dot" w:pos="10321"/>
        </w:tabs>
        <w:spacing w:before="100" w:line="276" w:lineRule="exact"/>
        <w:jc w:val="both"/>
        <w:rPr>
          <w:rFonts w:ascii="Posterama" w:hAnsi="Posterama" w:cs="Posterama"/>
          <w:color w:val="000000"/>
          <w:sz w:val="22"/>
          <w:szCs w:val="22"/>
        </w:rPr>
      </w:pPr>
      <w:r>
        <w:rPr>
          <w:rFonts w:ascii="Posterama" w:hAnsi="Posterama" w:cs="Posterama"/>
          <w:color w:val="000000"/>
          <w:sz w:val="22"/>
          <w:szCs w:val="22"/>
        </w:rPr>
        <w:t>Home Visits and Transportation of vaccines withing the practice</w:t>
      </w:r>
    </w:p>
    <w:p w14:paraId="5C4CE3CB" w14:textId="4E07F909" w:rsidR="00946B69" w:rsidRPr="00BD3740" w:rsidRDefault="00D57FE8" w:rsidP="009F4410">
      <w:pPr>
        <w:pStyle w:val="ListParagraph"/>
        <w:numPr>
          <w:ilvl w:val="0"/>
          <w:numId w:val="23"/>
        </w:numPr>
        <w:tabs>
          <w:tab w:val="left" w:leader="dot" w:pos="10321"/>
        </w:tabs>
        <w:spacing w:before="100" w:line="276" w:lineRule="exact"/>
        <w:jc w:val="both"/>
        <w:rPr>
          <w:rFonts w:ascii="Posterama" w:hAnsi="Posterama" w:cs="Posterama"/>
          <w:color w:val="000000"/>
          <w:sz w:val="22"/>
          <w:szCs w:val="22"/>
        </w:rPr>
      </w:pPr>
      <w:r>
        <w:rPr>
          <w:rFonts w:ascii="Posterama" w:hAnsi="Posterama" w:cs="Posterama"/>
          <w:color w:val="000000"/>
          <w:sz w:val="22"/>
          <w:szCs w:val="22"/>
        </w:rPr>
        <w:t>Vaccine Temperature Excursions</w:t>
      </w:r>
    </w:p>
    <w:p w14:paraId="2F22A6A8" w14:textId="4D02EE14" w:rsidR="000F5EA3" w:rsidRDefault="000F5EA3" w:rsidP="000C023D">
      <w:pPr>
        <w:tabs>
          <w:tab w:val="left" w:leader="dot" w:pos="10202"/>
        </w:tabs>
        <w:spacing w:before="100" w:line="276" w:lineRule="exact"/>
        <w:jc w:val="both"/>
        <w:rPr>
          <w:rFonts w:ascii="Posterama" w:hAnsi="Posterama" w:cs="Posterama"/>
          <w:sz w:val="22"/>
          <w:szCs w:val="22"/>
        </w:rPr>
      </w:pPr>
    </w:p>
    <w:p w14:paraId="2326AF73" w14:textId="4F1A68CA" w:rsidR="000C023D" w:rsidRDefault="000C023D" w:rsidP="000C023D">
      <w:pPr>
        <w:tabs>
          <w:tab w:val="left" w:leader="dot" w:pos="10202"/>
        </w:tabs>
        <w:spacing w:before="100" w:line="276" w:lineRule="exact"/>
        <w:jc w:val="both"/>
        <w:rPr>
          <w:rFonts w:ascii="Posterama" w:hAnsi="Posterama" w:cs="Posterama"/>
          <w:sz w:val="22"/>
          <w:szCs w:val="22"/>
        </w:rPr>
      </w:pPr>
      <w:r>
        <w:rPr>
          <w:rFonts w:ascii="Posterama" w:hAnsi="Posterama" w:cs="Posterama"/>
          <w:sz w:val="22"/>
          <w:szCs w:val="22"/>
        </w:rPr>
        <w:t>REFERENCES</w:t>
      </w:r>
    </w:p>
    <w:p w14:paraId="1621C1BF" w14:textId="5A0A18EA" w:rsidR="000C023D" w:rsidRPr="00BD3740" w:rsidRDefault="000C023D" w:rsidP="000C023D">
      <w:pPr>
        <w:tabs>
          <w:tab w:val="left" w:leader="dot" w:pos="10202"/>
        </w:tabs>
        <w:spacing w:before="100" w:line="276" w:lineRule="exact"/>
        <w:jc w:val="both"/>
        <w:rPr>
          <w:rFonts w:ascii="Posterama" w:hAnsi="Posterama" w:cs="Posterama"/>
          <w:sz w:val="22"/>
          <w:szCs w:val="22"/>
        </w:rPr>
      </w:pPr>
      <w:r>
        <w:rPr>
          <w:rFonts w:ascii="Posterama" w:hAnsi="Posterama" w:cs="Posterama"/>
          <w:sz w:val="22"/>
          <w:szCs w:val="22"/>
        </w:rPr>
        <w:t>APPENDICES</w:t>
      </w:r>
    </w:p>
    <w:p w14:paraId="7211E2E9" w14:textId="77777777" w:rsidR="00DC7F30" w:rsidRDefault="00DC7F30" w:rsidP="009F4410">
      <w:pPr>
        <w:tabs>
          <w:tab w:val="left" w:leader="dot" w:pos="10202"/>
        </w:tabs>
        <w:spacing w:before="100" w:line="276" w:lineRule="exact"/>
        <w:ind w:firstLine="1440"/>
        <w:jc w:val="both"/>
        <w:rPr>
          <w:rFonts w:ascii="Posterama" w:hAnsi="Posterama" w:cs="Posterama"/>
          <w:sz w:val="22"/>
          <w:szCs w:val="22"/>
        </w:rPr>
      </w:pPr>
    </w:p>
    <w:p w14:paraId="4B0AED55" w14:textId="77777777" w:rsidR="00D57FE8" w:rsidRPr="00BD3740" w:rsidRDefault="00D57FE8" w:rsidP="009F4410">
      <w:pPr>
        <w:tabs>
          <w:tab w:val="left" w:leader="dot" w:pos="10202"/>
        </w:tabs>
        <w:spacing w:before="100" w:line="276" w:lineRule="exact"/>
        <w:ind w:firstLine="1440"/>
        <w:jc w:val="both"/>
        <w:rPr>
          <w:rFonts w:ascii="Posterama" w:hAnsi="Posterama" w:cs="Posterama"/>
          <w:sz w:val="22"/>
          <w:szCs w:val="22"/>
        </w:rPr>
      </w:pPr>
    </w:p>
    <w:tbl>
      <w:tblPr>
        <w:tblStyle w:val="TableGrid"/>
        <w:tblpPr w:leftFromText="180" w:rightFromText="180" w:vertAnchor="text" w:horzAnchor="margin" w:tblpY="97"/>
        <w:tblW w:w="9067" w:type="dxa"/>
        <w:tblLook w:val="04A0" w:firstRow="1" w:lastRow="0" w:firstColumn="1" w:lastColumn="0" w:noHBand="0" w:noVBand="1"/>
      </w:tblPr>
      <w:tblGrid>
        <w:gridCol w:w="3568"/>
        <w:gridCol w:w="5499"/>
      </w:tblGrid>
      <w:tr w:rsidR="009F4410" w:rsidRPr="00BD3740" w14:paraId="45F65F1E" w14:textId="77777777" w:rsidTr="009F4410">
        <w:trPr>
          <w:trHeight w:val="558"/>
        </w:trPr>
        <w:tc>
          <w:tcPr>
            <w:tcW w:w="3568" w:type="dxa"/>
          </w:tcPr>
          <w:p w14:paraId="61986EBB"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sz w:val="22"/>
                <w:szCs w:val="22"/>
              </w:rPr>
              <w:t xml:space="preserve">Name of Document </w:t>
            </w:r>
          </w:p>
        </w:tc>
        <w:tc>
          <w:tcPr>
            <w:tcW w:w="5499" w:type="dxa"/>
          </w:tcPr>
          <w:p w14:paraId="2FDCD579"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Policy for Vaccine Storage and Handling</w:t>
            </w:r>
          </w:p>
        </w:tc>
      </w:tr>
      <w:tr w:rsidR="009F4410" w:rsidRPr="00BD3740" w14:paraId="1EDE21DF" w14:textId="77777777" w:rsidTr="009F4410">
        <w:trPr>
          <w:trHeight w:val="360"/>
        </w:trPr>
        <w:tc>
          <w:tcPr>
            <w:tcW w:w="3568" w:type="dxa"/>
          </w:tcPr>
          <w:p w14:paraId="17ABEBC6" w14:textId="77777777" w:rsidR="009F4410" w:rsidRPr="00BD3740" w:rsidRDefault="009F4410" w:rsidP="009F4410">
            <w:pPr>
              <w:spacing w:line="184" w:lineRule="exact"/>
              <w:rPr>
                <w:rFonts w:ascii="Posterama" w:hAnsi="Posterama" w:cs="Posterama"/>
                <w:sz w:val="22"/>
                <w:szCs w:val="22"/>
              </w:rPr>
            </w:pPr>
            <w:proofErr w:type="gramStart"/>
            <w:r w:rsidRPr="00BD3740">
              <w:rPr>
                <w:rFonts w:ascii="Posterama" w:hAnsi="Posterama" w:cs="Posterama"/>
                <w:sz w:val="22"/>
                <w:szCs w:val="22"/>
              </w:rPr>
              <w:t>Version :</w:t>
            </w:r>
            <w:proofErr w:type="gramEnd"/>
            <w:r w:rsidRPr="00BD3740">
              <w:rPr>
                <w:rFonts w:ascii="Posterama" w:hAnsi="Posterama" w:cs="Posterama"/>
                <w:sz w:val="22"/>
                <w:szCs w:val="22"/>
              </w:rPr>
              <w:t xml:space="preserve"> 9</w:t>
            </w:r>
          </w:p>
        </w:tc>
        <w:tc>
          <w:tcPr>
            <w:tcW w:w="5499" w:type="dxa"/>
          </w:tcPr>
          <w:p w14:paraId="3980D7A8" w14:textId="77777777" w:rsidR="009F4410" w:rsidRPr="00BD3740" w:rsidRDefault="009F4410" w:rsidP="009F4410">
            <w:pPr>
              <w:spacing w:line="184" w:lineRule="exact"/>
              <w:rPr>
                <w:rFonts w:ascii="Posterama" w:hAnsi="Posterama" w:cs="Posterama"/>
                <w:sz w:val="22"/>
                <w:szCs w:val="22"/>
              </w:rPr>
            </w:pPr>
          </w:p>
        </w:tc>
      </w:tr>
      <w:tr w:rsidR="009F4410" w:rsidRPr="00BD3740" w14:paraId="59C71CF4" w14:textId="77777777" w:rsidTr="009F4410">
        <w:trPr>
          <w:trHeight w:val="360"/>
        </w:trPr>
        <w:tc>
          <w:tcPr>
            <w:tcW w:w="3568" w:type="dxa"/>
          </w:tcPr>
          <w:p w14:paraId="4AC639AF"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sz w:val="22"/>
                <w:szCs w:val="22"/>
              </w:rPr>
              <w:t xml:space="preserve">Date of this version </w:t>
            </w:r>
          </w:p>
        </w:tc>
        <w:tc>
          <w:tcPr>
            <w:tcW w:w="5499" w:type="dxa"/>
          </w:tcPr>
          <w:p w14:paraId="319FC7F7"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October 2024</w:t>
            </w:r>
          </w:p>
        </w:tc>
      </w:tr>
      <w:tr w:rsidR="009F4410" w:rsidRPr="00BD3740" w14:paraId="77E48705" w14:textId="77777777" w:rsidTr="009F4410">
        <w:trPr>
          <w:trHeight w:val="480"/>
        </w:trPr>
        <w:tc>
          <w:tcPr>
            <w:tcW w:w="3568" w:type="dxa"/>
          </w:tcPr>
          <w:p w14:paraId="46AEAEC2"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Produced by:</w:t>
            </w:r>
          </w:p>
        </w:tc>
        <w:tc>
          <w:tcPr>
            <w:tcW w:w="5499" w:type="dxa"/>
          </w:tcPr>
          <w:p w14:paraId="36731474"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Infection Prevention and Control (IPC) Lead</w:t>
            </w:r>
          </w:p>
        </w:tc>
      </w:tr>
      <w:tr w:rsidR="009F4410" w:rsidRPr="00BD3740" w14:paraId="27864690" w14:textId="77777777" w:rsidTr="009F4410">
        <w:trPr>
          <w:trHeight w:val="360"/>
        </w:trPr>
        <w:tc>
          <w:tcPr>
            <w:tcW w:w="3568" w:type="dxa"/>
          </w:tcPr>
          <w:p w14:paraId="151CC5B4"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sz w:val="22"/>
                <w:szCs w:val="22"/>
              </w:rPr>
              <w:t xml:space="preserve">Reviewed </w:t>
            </w:r>
            <w:proofErr w:type="gramStart"/>
            <w:r w:rsidRPr="00BD3740">
              <w:rPr>
                <w:rFonts w:ascii="Posterama" w:hAnsi="Posterama" w:cs="Posterama"/>
                <w:sz w:val="22"/>
                <w:szCs w:val="22"/>
              </w:rPr>
              <w:t>By :</w:t>
            </w:r>
            <w:proofErr w:type="gramEnd"/>
          </w:p>
        </w:tc>
        <w:tc>
          <w:tcPr>
            <w:tcW w:w="5499" w:type="dxa"/>
          </w:tcPr>
          <w:p w14:paraId="0BD939AD"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 xml:space="preserve">IPC </w:t>
            </w:r>
            <w:proofErr w:type="gramStart"/>
            <w:r w:rsidRPr="00BD3740">
              <w:rPr>
                <w:rFonts w:ascii="Posterama" w:hAnsi="Posterama" w:cs="Posterama"/>
                <w:color w:val="000000"/>
                <w:sz w:val="22"/>
                <w:szCs w:val="22"/>
              </w:rPr>
              <w:t>Lead</w:t>
            </w:r>
            <w:proofErr w:type="gramEnd"/>
          </w:p>
        </w:tc>
      </w:tr>
      <w:tr w:rsidR="009F4410" w:rsidRPr="00BD3740" w14:paraId="3C250647" w14:textId="77777777" w:rsidTr="009F4410">
        <w:trPr>
          <w:trHeight w:val="752"/>
        </w:trPr>
        <w:tc>
          <w:tcPr>
            <w:tcW w:w="3568" w:type="dxa"/>
          </w:tcPr>
          <w:p w14:paraId="654DDC4D"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 xml:space="preserve">First Publication date:                                              </w:t>
            </w:r>
          </w:p>
        </w:tc>
        <w:tc>
          <w:tcPr>
            <w:tcW w:w="5499" w:type="dxa"/>
          </w:tcPr>
          <w:p w14:paraId="77095594"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sz w:val="22"/>
                <w:szCs w:val="22"/>
              </w:rPr>
              <w:t xml:space="preserve">April 2016 </w:t>
            </w:r>
          </w:p>
        </w:tc>
      </w:tr>
      <w:tr w:rsidR="009F4410" w:rsidRPr="00BD3740" w14:paraId="5CB258F6" w14:textId="77777777" w:rsidTr="009F4410">
        <w:trPr>
          <w:trHeight w:val="360"/>
        </w:trPr>
        <w:tc>
          <w:tcPr>
            <w:tcW w:w="3568" w:type="dxa"/>
          </w:tcPr>
          <w:p w14:paraId="736EA0D7"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Distribute to:</w:t>
            </w:r>
          </w:p>
        </w:tc>
        <w:tc>
          <w:tcPr>
            <w:tcW w:w="5499" w:type="dxa"/>
          </w:tcPr>
          <w:p w14:paraId="761D4A25"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All Practice Staff</w:t>
            </w:r>
          </w:p>
        </w:tc>
      </w:tr>
      <w:tr w:rsidR="009F4410" w:rsidRPr="00BD3740" w14:paraId="065139C1" w14:textId="77777777" w:rsidTr="009F4410">
        <w:trPr>
          <w:trHeight w:val="723"/>
        </w:trPr>
        <w:tc>
          <w:tcPr>
            <w:tcW w:w="3568" w:type="dxa"/>
          </w:tcPr>
          <w:p w14:paraId="410BC862"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Due for review by IPC Team no later than:</w:t>
            </w:r>
          </w:p>
        </w:tc>
        <w:tc>
          <w:tcPr>
            <w:tcW w:w="5499" w:type="dxa"/>
          </w:tcPr>
          <w:p w14:paraId="7C132A78" w14:textId="77777777" w:rsidR="009F4410" w:rsidRPr="00BD3740" w:rsidRDefault="009F4410" w:rsidP="009F4410">
            <w:pPr>
              <w:spacing w:line="184" w:lineRule="exact"/>
              <w:rPr>
                <w:rFonts w:ascii="Posterama" w:hAnsi="Posterama" w:cs="Posterama"/>
                <w:sz w:val="22"/>
                <w:szCs w:val="22"/>
              </w:rPr>
            </w:pPr>
            <w:r w:rsidRPr="00BD3740">
              <w:rPr>
                <w:rFonts w:ascii="Posterama" w:hAnsi="Posterama" w:cs="Posterama"/>
                <w:color w:val="000000"/>
                <w:sz w:val="22"/>
                <w:szCs w:val="22"/>
              </w:rPr>
              <w:t>October 2025</w:t>
            </w:r>
          </w:p>
        </w:tc>
      </w:tr>
    </w:tbl>
    <w:p w14:paraId="5BC90098" w14:textId="4928BEE1" w:rsidR="003C71E9" w:rsidRPr="00BD3740" w:rsidRDefault="003C71E9" w:rsidP="003C71E9">
      <w:pPr>
        <w:rPr>
          <w:rFonts w:ascii="Posterama" w:hAnsi="Posterama" w:cs="Posterama"/>
          <w:sz w:val="22"/>
          <w:szCs w:val="22"/>
        </w:rPr>
      </w:pPr>
    </w:p>
    <w:p w14:paraId="3B2F9AA6" w14:textId="2C4CB523" w:rsidR="003C71E9" w:rsidRPr="00BD3740" w:rsidRDefault="003C71E9" w:rsidP="003C71E9">
      <w:pPr>
        <w:rPr>
          <w:rFonts w:ascii="Posterama" w:hAnsi="Posterama" w:cs="Posterama"/>
          <w:sz w:val="22"/>
          <w:szCs w:val="22"/>
        </w:rPr>
      </w:pPr>
    </w:p>
    <w:p w14:paraId="2EB3F183" w14:textId="48A04383" w:rsidR="00985924" w:rsidRPr="00BD3740" w:rsidRDefault="00DF6A49" w:rsidP="00D57FE8">
      <w:pPr>
        <w:rPr>
          <w:rFonts w:ascii="Posterama" w:hAnsi="Posterama" w:cs="Posterama"/>
          <w:sz w:val="22"/>
          <w:szCs w:val="22"/>
        </w:rPr>
      </w:pPr>
      <w:r w:rsidRPr="00BD3740">
        <w:rPr>
          <w:rFonts w:ascii="Posterama" w:hAnsi="Posterama" w:cs="Posterama"/>
          <w:sz w:val="22"/>
          <w:szCs w:val="22"/>
        </w:rPr>
        <w:t>Changes made in this update</w:t>
      </w:r>
      <w:r w:rsidR="00E94396" w:rsidRPr="00BD3740">
        <w:rPr>
          <w:rFonts w:ascii="Posterama" w:hAnsi="Posterama" w:cs="Posterama"/>
          <w:sz w:val="22"/>
          <w:szCs w:val="22"/>
        </w:rPr>
        <w:t>:</w:t>
      </w:r>
    </w:p>
    <w:p w14:paraId="1F5606A1" w14:textId="77777777" w:rsidR="00E94396" w:rsidRPr="00BD3740" w:rsidRDefault="00E94396" w:rsidP="00D57FE8">
      <w:pPr>
        <w:rPr>
          <w:rFonts w:ascii="Posterama" w:hAnsi="Posterama" w:cs="Posterama"/>
          <w:sz w:val="22"/>
          <w:szCs w:val="22"/>
        </w:rPr>
      </w:pPr>
    </w:p>
    <w:p w14:paraId="330DB828" w14:textId="5DEA6988" w:rsidR="00E94396" w:rsidRPr="00D57FE8" w:rsidRDefault="009F4410" w:rsidP="00A609E4">
      <w:pPr>
        <w:pStyle w:val="ListParagraph"/>
        <w:numPr>
          <w:ilvl w:val="0"/>
          <w:numId w:val="24"/>
        </w:numPr>
        <w:rPr>
          <w:rFonts w:ascii="Posterama" w:hAnsi="Posterama" w:cs="Posterama"/>
          <w:sz w:val="22"/>
          <w:szCs w:val="22"/>
        </w:rPr>
      </w:pPr>
      <w:r w:rsidRPr="00D57FE8">
        <w:rPr>
          <w:rFonts w:ascii="Posterama" w:hAnsi="Posterama" w:cs="Posterama"/>
          <w:sz w:val="22"/>
          <w:szCs w:val="22"/>
        </w:rPr>
        <w:t>Full policy review and amendment against national policy</w:t>
      </w:r>
    </w:p>
    <w:p w14:paraId="4C7EFC6C" w14:textId="77777777" w:rsidR="00FC48C3" w:rsidRPr="00BD3740" w:rsidRDefault="00FC48C3" w:rsidP="00D57FE8">
      <w:pPr>
        <w:rPr>
          <w:rFonts w:ascii="Posterama" w:hAnsi="Posterama" w:cs="Posterama"/>
          <w:sz w:val="22"/>
          <w:szCs w:val="22"/>
        </w:rPr>
      </w:pPr>
    </w:p>
    <w:p w14:paraId="17B1CB94" w14:textId="77777777" w:rsidR="00FC48C3" w:rsidRPr="00BD3740" w:rsidRDefault="00FC48C3" w:rsidP="00D57FE8">
      <w:pPr>
        <w:rPr>
          <w:rFonts w:ascii="Posterama" w:hAnsi="Posterama" w:cs="Posterama"/>
          <w:sz w:val="22"/>
          <w:szCs w:val="22"/>
        </w:rPr>
      </w:pPr>
    </w:p>
    <w:p w14:paraId="3F73F34D" w14:textId="0EEEBB66" w:rsidR="007D4557" w:rsidRPr="00BD3740" w:rsidRDefault="00D57FE8" w:rsidP="00D57FE8">
      <w:pPr>
        <w:pStyle w:val="ListParagraph"/>
        <w:numPr>
          <w:ilvl w:val="0"/>
          <w:numId w:val="25"/>
        </w:numPr>
        <w:tabs>
          <w:tab w:val="left" w:pos="2160"/>
        </w:tabs>
        <w:rPr>
          <w:rFonts w:ascii="Posterama" w:hAnsi="Posterama" w:cs="Posterama"/>
          <w:b/>
          <w:bCs/>
          <w:color w:val="000000" w:themeColor="text1"/>
          <w:sz w:val="22"/>
          <w:szCs w:val="22"/>
          <w:u w:val="single"/>
        </w:rPr>
      </w:pPr>
      <w:r>
        <w:rPr>
          <w:rFonts w:ascii="Posterama" w:hAnsi="Posterama" w:cs="Posterama"/>
          <w:b/>
          <w:bCs/>
          <w:color w:val="000000" w:themeColor="text1"/>
          <w:sz w:val="22"/>
          <w:szCs w:val="22"/>
          <w:u w:val="single"/>
        </w:rPr>
        <w:t>I</w:t>
      </w:r>
      <w:r w:rsidR="007D4557" w:rsidRPr="00BD3740">
        <w:rPr>
          <w:rFonts w:ascii="Posterama" w:hAnsi="Posterama" w:cs="Posterama"/>
          <w:b/>
          <w:bCs/>
          <w:color w:val="000000" w:themeColor="text1"/>
          <w:sz w:val="22"/>
          <w:szCs w:val="22"/>
          <w:u w:val="single"/>
        </w:rPr>
        <w:t>ntroduction</w:t>
      </w:r>
    </w:p>
    <w:p w14:paraId="654CA5B7" w14:textId="77777777" w:rsidR="00326DE2" w:rsidRPr="00BD3740" w:rsidRDefault="00326DE2" w:rsidP="00D57FE8">
      <w:pPr>
        <w:rPr>
          <w:rFonts w:ascii="Posterama" w:hAnsi="Posterama" w:cs="Posterama"/>
          <w:color w:val="000000"/>
          <w:sz w:val="22"/>
          <w:szCs w:val="22"/>
        </w:rPr>
      </w:pPr>
    </w:p>
    <w:p w14:paraId="5E49A9B0" w14:textId="4172FDBB" w:rsidR="007D4557" w:rsidRPr="00BD3740" w:rsidRDefault="007D4557" w:rsidP="00D57FE8">
      <w:pPr>
        <w:rPr>
          <w:rFonts w:ascii="Posterama" w:hAnsi="Posterama" w:cs="Posterama"/>
          <w:color w:val="000000"/>
          <w:sz w:val="22"/>
          <w:szCs w:val="22"/>
        </w:rPr>
      </w:pPr>
      <w:r w:rsidRPr="00BD3740">
        <w:rPr>
          <w:rFonts w:ascii="Posterama" w:hAnsi="Posterama" w:cs="Posterama"/>
          <w:color w:val="000000"/>
          <w:sz w:val="22"/>
          <w:szCs w:val="22"/>
        </w:rPr>
        <w:t>Vaccine efficacy depends on maintaining the vaccine ‘cold chain’ at every</w:t>
      </w:r>
      <w:r w:rsidR="00E94396" w:rsidRPr="00BD3740">
        <w:rPr>
          <w:rFonts w:ascii="Posterama" w:hAnsi="Posterama" w:cs="Posterama"/>
          <w:color w:val="000000"/>
          <w:sz w:val="22"/>
          <w:szCs w:val="22"/>
        </w:rPr>
        <w:t xml:space="preserve"> </w:t>
      </w:r>
      <w:r w:rsidRPr="00BD3740">
        <w:rPr>
          <w:rFonts w:ascii="Posterama" w:hAnsi="Posterama" w:cs="Posterama"/>
          <w:color w:val="000000"/>
          <w:sz w:val="22"/>
          <w:szCs w:val="22"/>
        </w:rPr>
        <w:t>stage from the manufacturer to the recipient. Vaccines are biological substances, that may lose their effectiveness quickly if they become too hot or too cold at any time, especially during transport and storage.</w:t>
      </w:r>
    </w:p>
    <w:p w14:paraId="0BB94555" w14:textId="77777777" w:rsidR="00E94396" w:rsidRPr="00BD3740" w:rsidRDefault="00E94396" w:rsidP="00D57FE8">
      <w:pPr>
        <w:rPr>
          <w:rFonts w:ascii="Posterama" w:hAnsi="Posterama" w:cs="Posterama"/>
          <w:sz w:val="22"/>
          <w:szCs w:val="22"/>
        </w:rPr>
      </w:pPr>
    </w:p>
    <w:p w14:paraId="13075EA0" w14:textId="78FAA07B" w:rsidR="007D4557" w:rsidRPr="00BD3740" w:rsidRDefault="007D4557" w:rsidP="00D57FE8">
      <w:pPr>
        <w:rPr>
          <w:rFonts w:ascii="Posterama" w:hAnsi="Posterama" w:cs="Posterama"/>
          <w:sz w:val="22"/>
          <w:szCs w:val="22"/>
        </w:rPr>
      </w:pPr>
      <w:r w:rsidRPr="00BD3740">
        <w:rPr>
          <w:rFonts w:ascii="Posterama" w:hAnsi="Posterama" w:cs="Posterama"/>
          <w:color w:val="000000"/>
          <w:sz w:val="22"/>
          <w:szCs w:val="22"/>
        </w:rPr>
        <w:t>Vaccines naturally biodegrade and storage outside of the recommended</w:t>
      </w:r>
      <w:r w:rsidR="00520E2A" w:rsidRPr="00BD3740">
        <w:rPr>
          <w:rFonts w:ascii="Posterama" w:hAnsi="Posterama" w:cs="Posterama"/>
          <w:sz w:val="22"/>
          <w:szCs w:val="22"/>
        </w:rPr>
        <w:t xml:space="preserve"> </w:t>
      </w:r>
      <w:r w:rsidRPr="00BD3740">
        <w:rPr>
          <w:rFonts w:ascii="Posterama" w:hAnsi="Posterama" w:cs="Posterama"/>
          <w:color w:val="000000"/>
          <w:spacing w:val="1"/>
          <w:sz w:val="22"/>
          <w:szCs w:val="22"/>
        </w:rPr>
        <w:t>temperature range - including during transport and storage - may speed up this loss of</w:t>
      </w:r>
      <w:r w:rsidR="00520E2A" w:rsidRPr="00BD3740">
        <w:rPr>
          <w:rFonts w:ascii="Posterama" w:hAnsi="Posterama" w:cs="Posterama"/>
          <w:sz w:val="22"/>
          <w:szCs w:val="22"/>
        </w:rPr>
        <w:t xml:space="preserve"> </w:t>
      </w:r>
      <w:r w:rsidRPr="00BD3740">
        <w:rPr>
          <w:rFonts w:ascii="Posterama" w:hAnsi="Posterama" w:cs="Posterama"/>
          <w:color w:val="000000"/>
          <w:sz w:val="22"/>
          <w:szCs w:val="22"/>
        </w:rPr>
        <w:t>potency, which cannot be reversed. This may result in the vaccine failing to prote</w:t>
      </w:r>
      <w:r w:rsidR="00520E2A" w:rsidRPr="00BD3740">
        <w:rPr>
          <w:rFonts w:ascii="Posterama" w:hAnsi="Posterama" w:cs="Posterama"/>
          <w:color w:val="000000"/>
          <w:sz w:val="22"/>
          <w:szCs w:val="22"/>
        </w:rPr>
        <w:t>ct the recipient or</w:t>
      </w:r>
      <w:r w:rsidRPr="00BD3740">
        <w:rPr>
          <w:rFonts w:ascii="Posterama" w:hAnsi="Posterama" w:cs="Posterama"/>
          <w:color w:val="000000"/>
          <w:sz w:val="22"/>
          <w:szCs w:val="22"/>
        </w:rPr>
        <w:t xml:space="preserve"> result in</w:t>
      </w:r>
      <w:r w:rsidR="00520E2A" w:rsidRPr="00BD3740">
        <w:rPr>
          <w:rFonts w:ascii="Posterama" w:hAnsi="Posterama" w:cs="Posterama"/>
          <w:color w:val="000000"/>
          <w:sz w:val="22"/>
          <w:szCs w:val="22"/>
        </w:rPr>
        <w:t xml:space="preserve"> </w:t>
      </w:r>
      <w:r w:rsidRPr="00BD3740">
        <w:rPr>
          <w:rFonts w:ascii="Posterama" w:hAnsi="Posterama" w:cs="Posterama"/>
          <w:color w:val="000000"/>
          <w:sz w:val="22"/>
          <w:szCs w:val="22"/>
        </w:rPr>
        <w:t>vaccine wastage.</w:t>
      </w:r>
    </w:p>
    <w:p w14:paraId="34AA8BD7" w14:textId="77777777" w:rsidR="00E94396" w:rsidRPr="00BD3740" w:rsidRDefault="00E94396" w:rsidP="00D57FE8">
      <w:pPr>
        <w:rPr>
          <w:rFonts w:ascii="Posterama" w:hAnsi="Posterama" w:cs="Posterama"/>
          <w:sz w:val="22"/>
          <w:szCs w:val="22"/>
        </w:rPr>
      </w:pPr>
    </w:p>
    <w:p w14:paraId="1CC5D3FA" w14:textId="224EA004" w:rsidR="007D4557" w:rsidRPr="00BD3740" w:rsidRDefault="007D4557" w:rsidP="00D57FE8">
      <w:pPr>
        <w:rPr>
          <w:rFonts w:ascii="Posterama" w:hAnsi="Posterama" w:cs="Posterama"/>
          <w:color w:val="000000"/>
          <w:sz w:val="22"/>
          <w:szCs w:val="22"/>
        </w:rPr>
      </w:pPr>
      <w:r w:rsidRPr="00BD3740">
        <w:rPr>
          <w:rFonts w:ascii="Posterama" w:hAnsi="Posterama" w:cs="Posterama"/>
          <w:color w:val="000000"/>
          <w:sz w:val="22"/>
          <w:szCs w:val="22"/>
        </w:rPr>
        <w:t xml:space="preserve">Each stage in the cold chain </w:t>
      </w:r>
      <w:r w:rsidR="00520E2A" w:rsidRPr="00BD3740">
        <w:rPr>
          <w:rFonts w:ascii="Posterama" w:hAnsi="Posterama" w:cs="Posterama"/>
          <w:color w:val="000000"/>
          <w:sz w:val="22"/>
          <w:szCs w:val="22"/>
        </w:rPr>
        <w:t>requires rigorous</w:t>
      </w:r>
      <w:r w:rsidRPr="00BD3740">
        <w:rPr>
          <w:rFonts w:ascii="Posterama" w:hAnsi="Posterama" w:cs="Posterama"/>
          <w:color w:val="000000"/>
          <w:sz w:val="22"/>
          <w:szCs w:val="22"/>
        </w:rPr>
        <w:t xml:space="preserve"> quality control</w:t>
      </w:r>
      <w:r w:rsidR="00533BBB" w:rsidRPr="00BD3740">
        <w:rPr>
          <w:rFonts w:ascii="Posterama" w:hAnsi="Posterama" w:cs="Posterama"/>
          <w:color w:val="000000"/>
          <w:sz w:val="22"/>
          <w:szCs w:val="22"/>
        </w:rPr>
        <w:t xml:space="preserve">, </w:t>
      </w:r>
      <w:r w:rsidRPr="00BD3740">
        <w:rPr>
          <w:rFonts w:ascii="Posterama" w:hAnsi="Posterama" w:cs="Posterama"/>
          <w:color w:val="000000"/>
          <w:sz w:val="22"/>
          <w:szCs w:val="22"/>
        </w:rPr>
        <w:t xml:space="preserve">clear designation of responsibilities to named individuals, </w:t>
      </w:r>
      <w:r w:rsidR="00533BBB" w:rsidRPr="00BD3740">
        <w:rPr>
          <w:rFonts w:ascii="Posterama" w:hAnsi="Posterama" w:cs="Posterama"/>
          <w:color w:val="000000"/>
          <w:sz w:val="22"/>
          <w:szCs w:val="22"/>
        </w:rPr>
        <w:t xml:space="preserve">as well as </w:t>
      </w:r>
      <w:r w:rsidRPr="00BD3740">
        <w:rPr>
          <w:rFonts w:ascii="Posterama" w:hAnsi="Posterama" w:cs="Posterama"/>
          <w:color w:val="000000"/>
          <w:sz w:val="22"/>
          <w:szCs w:val="22"/>
        </w:rPr>
        <w:t>regular audit.</w:t>
      </w:r>
    </w:p>
    <w:p w14:paraId="198E04AF" w14:textId="78566EE9" w:rsidR="00326DE2" w:rsidRPr="00BD3740" w:rsidRDefault="00326DE2" w:rsidP="00D57FE8">
      <w:pPr>
        <w:ind w:right="1403"/>
        <w:rPr>
          <w:rFonts w:ascii="Posterama" w:hAnsi="Posterama" w:cs="Posterama"/>
          <w:color w:val="000000"/>
          <w:sz w:val="22"/>
          <w:szCs w:val="22"/>
        </w:rPr>
      </w:pPr>
    </w:p>
    <w:p w14:paraId="723E4517" w14:textId="06EB3D3A" w:rsidR="00874DA7" w:rsidRPr="00BD3740" w:rsidRDefault="00874DA7" w:rsidP="00D57FE8">
      <w:pPr>
        <w:pStyle w:val="ListParagraph"/>
        <w:numPr>
          <w:ilvl w:val="0"/>
          <w:numId w:val="25"/>
        </w:numPr>
        <w:tabs>
          <w:tab w:val="left" w:pos="2160"/>
        </w:tabs>
        <w:rPr>
          <w:rFonts w:ascii="Posterama" w:hAnsi="Posterama" w:cs="Posterama"/>
          <w:b/>
          <w:bCs/>
          <w:color w:val="000000" w:themeColor="text1"/>
          <w:sz w:val="22"/>
          <w:szCs w:val="22"/>
          <w:u w:val="single"/>
        </w:rPr>
      </w:pPr>
      <w:r w:rsidRPr="00BD3740">
        <w:rPr>
          <w:rFonts w:ascii="Posterama" w:hAnsi="Posterama" w:cs="Posterama"/>
          <w:b/>
          <w:bCs/>
          <w:color w:val="000000" w:themeColor="text1"/>
          <w:sz w:val="22"/>
          <w:szCs w:val="22"/>
          <w:u w:val="single"/>
        </w:rPr>
        <w:t>Purpose and scope</w:t>
      </w:r>
    </w:p>
    <w:p w14:paraId="728E5F14" w14:textId="41FB651F" w:rsidR="00533BBB" w:rsidRPr="00BD3740" w:rsidRDefault="00533BBB" w:rsidP="00D57FE8">
      <w:p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The purpose of the policy is to set out the procedure</w:t>
      </w:r>
      <w:r w:rsidR="00FC48C3" w:rsidRPr="00BD3740">
        <w:rPr>
          <w:rFonts w:ascii="Posterama" w:hAnsi="Posterama" w:cs="Posterama"/>
          <w:color w:val="000000" w:themeColor="text1"/>
          <w:sz w:val="22"/>
          <w:szCs w:val="22"/>
        </w:rPr>
        <w:t>s to be undertaken at PMG to maintain the cold chain and actions to be undertaken where a temperature excursion occurs.</w:t>
      </w:r>
    </w:p>
    <w:p w14:paraId="59ED66B6" w14:textId="4E38974E" w:rsidR="00874DA7" w:rsidRPr="00BD3740" w:rsidRDefault="00874DA7" w:rsidP="00D57FE8">
      <w:pPr>
        <w:ind w:right="1286"/>
        <w:jc w:val="both"/>
        <w:rPr>
          <w:rFonts w:ascii="Posterama" w:hAnsi="Posterama" w:cs="Posterama"/>
          <w:sz w:val="22"/>
          <w:szCs w:val="22"/>
        </w:rPr>
      </w:pPr>
      <w:r w:rsidRPr="00BD3740">
        <w:rPr>
          <w:rFonts w:ascii="Posterama" w:hAnsi="Posterama" w:cs="Posterama"/>
          <w:color w:val="000000"/>
          <w:sz w:val="22"/>
          <w:szCs w:val="22"/>
        </w:rPr>
        <w:t>This document applies to all staff employed by Priory Medical Group (PMG)</w:t>
      </w:r>
      <w:r w:rsidR="00533BBB" w:rsidRPr="00BD3740">
        <w:rPr>
          <w:rFonts w:ascii="Posterama" w:hAnsi="Posterama" w:cs="Posterama"/>
          <w:color w:val="000000"/>
          <w:sz w:val="22"/>
          <w:szCs w:val="22"/>
        </w:rPr>
        <w:t>, working onsite at</w:t>
      </w:r>
      <w:r w:rsidRPr="00BD3740">
        <w:rPr>
          <w:rFonts w:ascii="Posterama" w:hAnsi="Posterama" w:cs="Posterama"/>
          <w:color w:val="000000"/>
          <w:sz w:val="22"/>
          <w:szCs w:val="22"/>
        </w:rPr>
        <w:t xml:space="preserve"> PMG premises,</w:t>
      </w:r>
      <w:r w:rsidR="00533BBB" w:rsidRPr="00BD3740">
        <w:rPr>
          <w:rFonts w:ascii="Posterama" w:hAnsi="Posterama" w:cs="Posterama"/>
          <w:color w:val="000000"/>
          <w:sz w:val="22"/>
          <w:szCs w:val="22"/>
        </w:rPr>
        <w:t xml:space="preserve"> within a </w:t>
      </w:r>
      <w:r w:rsidRPr="00BD3740">
        <w:rPr>
          <w:rFonts w:ascii="Posterama" w:hAnsi="Posterama" w:cs="Posterama"/>
          <w:color w:val="000000"/>
          <w:sz w:val="22"/>
          <w:szCs w:val="22"/>
        </w:rPr>
        <w:t>patients</w:t>
      </w:r>
      <w:r w:rsidR="00533BBB" w:rsidRPr="00BD3740">
        <w:rPr>
          <w:rFonts w:ascii="Posterama" w:hAnsi="Posterama" w:cs="Posterama"/>
          <w:color w:val="000000"/>
          <w:sz w:val="22"/>
          <w:szCs w:val="22"/>
        </w:rPr>
        <w:t>'</w:t>
      </w:r>
      <w:r w:rsidRPr="00BD3740">
        <w:rPr>
          <w:rFonts w:ascii="Posterama" w:hAnsi="Posterama" w:cs="Posterama"/>
          <w:color w:val="000000"/>
          <w:sz w:val="22"/>
          <w:szCs w:val="22"/>
        </w:rPr>
        <w:t xml:space="preserve"> own home, or care settings owned by other agencies or organisations.</w:t>
      </w:r>
    </w:p>
    <w:p w14:paraId="26E9C979" w14:textId="77777777" w:rsidR="00326DE2" w:rsidRPr="00BD3740" w:rsidRDefault="00326DE2" w:rsidP="00D57FE8">
      <w:pPr>
        <w:ind w:right="1403"/>
        <w:rPr>
          <w:rFonts w:ascii="Posterama" w:hAnsi="Posterama" w:cs="Posterama"/>
          <w:color w:val="000000"/>
          <w:sz w:val="22"/>
          <w:szCs w:val="22"/>
        </w:rPr>
      </w:pPr>
    </w:p>
    <w:p w14:paraId="7DA993DF" w14:textId="5DF3755B" w:rsidR="00D96553" w:rsidRPr="00BD3740" w:rsidRDefault="00D96553" w:rsidP="00D57FE8">
      <w:pPr>
        <w:pStyle w:val="ListParagraph"/>
        <w:numPr>
          <w:ilvl w:val="0"/>
          <w:numId w:val="25"/>
        </w:numPr>
        <w:tabs>
          <w:tab w:val="left" w:pos="2160"/>
        </w:tabs>
        <w:rPr>
          <w:rFonts w:ascii="Posterama" w:hAnsi="Posterama" w:cs="Posterama"/>
          <w:b/>
          <w:bCs/>
          <w:color w:val="000000" w:themeColor="text1"/>
          <w:sz w:val="22"/>
          <w:szCs w:val="22"/>
          <w:u w:val="single"/>
        </w:rPr>
      </w:pPr>
      <w:r w:rsidRPr="00BD3740">
        <w:rPr>
          <w:rFonts w:ascii="Posterama" w:hAnsi="Posterama" w:cs="Posterama"/>
          <w:b/>
          <w:bCs/>
          <w:color w:val="000000" w:themeColor="text1"/>
          <w:sz w:val="22"/>
          <w:szCs w:val="22"/>
          <w:u w:val="single"/>
        </w:rPr>
        <w:t>Policy monitoring</w:t>
      </w:r>
    </w:p>
    <w:p w14:paraId="6D9ACA92" w14:textId="4A15EEDA" w:rsidR="00D96553" w:rsidRPr="00BD3740" w:rsidRDefault="00D96553" w:rsidP="00D57FE8">
      <w:pPr>
        <w:ind w:right="1473"/>
        <w:jc w:val="both"/>
        <w:rPr>
          <w:rFonts w:ascii="Posterama" w:hAnsi="Posterama" w:cs="Posterama"/>
          <w:color w:val="000000"/>
          <w:sz w:val="22"/>
          <w:szCs w:val="22"/>
        </w:rPr>
      </w:pPr>
      <w:r w:rsidRPr="00BD3740">
        <w:rPr>
          <w:rFonts w:ascii="Posterama" w:hAnsi="Posterama" w:cs="Posterama"/>
          <w:color w:val="000000"/>
          <w:sz w:val="22"/>
          <w:szCs w:val="22"/>
        </w:rPr>
        <w:t xml:space="preserve">It is the responsibility of </w:t>
      </w:r>
      <w:r w:rsidR="00327A65" w:rsidRPr="00BD3740">
        <w:rPr>
          <w:rFonts w:ascii="Posterama" w:hAnsi="Posterama" w:cs="Posterama"/>
          <w:color w:val="000000"/>
          <w:sz w:val="22"/>
          <w:szCs w:val="22"/>
        </w:rPr>
        <w:t xml:space="preserve">the IPC lead to review and update this </w:t>
      </w:r>
      <w:proofErr w:type="gramStart"/>
      <w:r w:rsidR="00327A65" w:rsidRPr="00BD3740">
        <w:rPr>
          <w:rFonts w:ascii="Posterama" w:hAnsi="Posterama" w:cs="Posterama"/>
          <w:color w:val="000000"/>
          <w:sz w:val="22"/>
          <w:szCs w:val="22"/>
        </w:rPr>
        <w:t>policy.</w:t>
      </w:r>
      <w:r w:rsidRPr="00BD3740">
        <w:rPr>
          <w:rFonts w:ascii="Posterama" w:hAnsi="Posterama" w:cs="Posterama"/>
          <w:color w:val="000000"/>
          <w:sz w:val="22"/>
          <w:szCs w:val="22"/>
        </w:rPr>
        <w:t>.</w:t>
      </w:r>
      <w:proofErr w:type="gramEnd"/>
    </w:p>
    <w:p w14:paraId="4BB3DBB4" w14:textId="4E005EB5" w:rsidR="005857BB" w:rsidRPr="00BD3740" w:rsidRDefault="005857BB" w:rsidP="00D57FE8">
      <w:pPr>
        <w:ind w:right="1473"/>
        <w:jc w:val="both"/>
        <w:rPr>
          <w:rFonts w:ascii="Posterama" w:hAnsi="Posterama" w:cs="Posterama"/>
          <w:color w:val="000000"/>
          <w:sz w:val="22"/>
          <w:szCs w:val="22"/>
        </w:rPr>
      </w:pPr>
    </w:p>
    <w:p w14:paraId="499912CE" w14:textId="472030F7" w:rsidR="005857BB" w:rsidRPr="00BD3740" w:rsidRDefault="00327A65" w:rsidP="00D57FE8">
      <w:pPr>
        <w:ind w:right="1473"/>
        <w:jc w:val="both"/>
        <w:rPr>
          <w:rFonts w:ascii="Posterama" w:hAnsi="Posterama" w:cs="Posterama"/>
          <w:color w:val="000000"/>
          <w:sz w:val="22"/>
          <w:szCs w:val="22"/>
        </w:rPr>
      </w:pPr>
      <w:r w:rsidRPr="00BD3740">
        <w:rPr>
          <w:rFonts w:ascii="Posterama" w:hAnsi="Posterama" w:cs="Posterama"/>
          <w:noProof/>
          <w:color w:val="000000"/>
          <w:sz w:val="22"/>
          <w:szCs w:val="22"/>
        </w:rPr>
        <mc:AlternateContent>
          <mc:Choice Requires="wps">
            <w:drawing>
              <wp:anchor distT="0" distB="0" distL="114300" distR="114300" simplePos="0" relativeHeight="251659264" behindDoc="0" locked="0" layoutInCell="1" allowOverlap="1" wp14:anchorId="39034554" wp14:editId="149520C8">
                <wp:simplePos x="0" y="0"/>
                <wp:positionH relativeFrom="column">
                  <wp:posOffset>7620</wp:posOffset>
                </wp:positionH>
                <wp:positionV relativeFrom="paragraph">
                  <wp:posOffset>142240</wp:posOffset>
                </wp:positionV>
                <wp:extent cx="5562600" cy="22860"/>
                <wp:effectExtent l="0" t="0" r="19050" b="34290"/>
                <wp:wrapNone/>
                <wp:docPr id="532913170" name="Straight Connector 1"/>
                <wp:cNvGraphicFramePr/>
                <a:graphic xmlns:a="http://schemas.openxmlformats.org/drawingml/2006/main">
                  <a:graphicData uri="http://schemas.microsoft.com/office/word/2010/wordprocessingShape">
                    <wps:wsp>
                      <wps:cNvCnPr/>
                      <wps:spPr>
                        <a:xfrm flipV="1">
                          <a:off x="0" y="0"/>
                          <a:ext cx="556260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52A3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2pt" to="438.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" strokecolor="#4472c4 [3204]" strokeweight=".5pt">
                <v:stroke joinstyle="miter"/>
              </v:line>
            </w:pict>
          </mc:Fallback>
        </mc:AlternateContent>
      </w:r>
    </w:p>
    <w:p w14:paraId="768BD25E" w14:textId="77777777" w:rsidR="00946B69" w:rsidRPr="00BD3740" w:rsidRDefault="00946B69" w:rsidP="00D57FE8">
      <w:pPr>
        <w:ind w:right="1473"/>
        <w:jc w:val="both"/>
        <w:rPr>
          <w:rFonts w:ascii="Posterama" w:hAnsi="Posterama" w:cs="Posterama"/>
          <w:color w:val="000000"/>
          <w:sz w:val="22"/>
          <w:szCs w:val="22"/>
        </w:rPr>
      </w:pPr>
    </w:p>
    <w:p w14:paraId="7F3E292E" w14:textId="1CDBA0A8" w:rsidR="005857BB" w:rsidRPr="00BD3740" w:rsidRDefault="00327A65" w:rsidP="00D57FE8">
      <w:pPr>
        <w:ind w:right="1473"/>
        <w:jc w:val="center"/>
        <w:rPr>
          <w:rFonts w:ascii="Posterama" w:hAnsi="Posterama" w:cs="Posterama"/>
          <w:b/>
          <w:bCs/>
          <w:color w:val="000000"/>
          <w:sz w:val="22"/>
          <w:szCs w:val="22"/>
          <w:u w:val="single"/>
        </w:rPr>
      </w:pPr>
      <w:r w:rsidRPr="00BD3740">
        <w:rPr>
          <w:rFonts w:ascii="Posterama" w:hAnsi="Posterama" w:cs="Posterama"/>
          <w:b/>
          <w:bCs/>
          <w:color w:val="000000"/>
          <w:sz w:val="22"/>
          <w:szCs w:val="22"/>
          <w:u w:val="single"/>
        </w:rPr>
        <w:t>POLICY</w:t>
      </w:r>
    </w:p>
    <w:p w14:paraId="4763DE29" w14:textId="77777777" w:rsidR="00332217" w:rsidRPr="00BD3740" w:rsidRDefault="00332217" w:rsidP="00D57FE8">
      <w:pPr>
        <w:ind w:right="1473"/>
        <w:jc w:val="center"/>
        <w:rPr>
          <w:rFonts w:ascii="Posterama" w:hAnsi="Posterama" w:cs="Posterama"/>
          <w:b/>
          <w:bCs/>
          <w:color w:val="000000"/>
          <w:sz w:val="22"/>
          <w:szCs w:val="22"/>
          <w:u w:val="single"/>
        </w:rPr>
      </w:pPr>
    </w:p>
    <w:p w14:paraId="5D8709B5" w14:textId="77777777" w:rsidR="00332217" w:rsidRPr="00BD3740" w:rsidRDefault="00332217" w:rsidP="00D57FE8">
      <w:pPr>
        <w:ind w:right="1610"/>
        <w:jc w:val="both"/>
        <w:rPr>
          <w:rFonts w:ascii="Posterama" w:hAnsi="Posterama" w:cs="Posterama"/>
          <w:b/>
          <w:bCs/>
          <w:sz w:val="22"/>
          <w:szCs w:val="22"/>
        </w:rPr>
      </w:pPr>
      <w:r w:rsidRPr="00BD3740">
        <w:rPr>
          <w:rFonts w:ascii="Posterama" w:hAnsi="Posterama" w:cs="Posterama"/>
          <w:b/>
          <w:bCs/>
          <w:sz w:val="22"/>
          <w:szCs w:val="22"/>
        </w:rPr>
        <w:t>STAFF TRAINING</w:t>
      </w:r>
    </w:p>
    <w:p w14:paraId="4AB2DC20" w14:textId="171651AA" w:rsidR="00332217" w:rsidRPr="00BD3740" w:rsidRDefault="00332217" w:rsidP="00D57FE8">
      <w:pPr>
        <w:ind w:right="1610"/>
        <w:jc w:val="both"/>
        <w:rPr>
          <w:rFonts w:ascii="Posterama" w:hAnsi="Posterama" w:cs="Posterama"/>
          <w:b/>
          <w:bCs/>
          <w:color w:val="000000"/>
          <w:sz w:val="22"/>
          <w:szCs w:val="22"/>
          <w:u w:val="single"/>
        </w:rPr>
      </w:pPr>
      <w:r w:rsidRPr="00BD3740">
        <w:rPr>
          <w:rFonts w:ascii="Posterama" w:hAnsi="Posterama" w:cs="Posterama"/>
          <w:sz w:val="22"/>
          <w:szCs w:val="22"/>
        </w:rPr>
        <w:t>Maintenance of the cold chain forms part of all staff immunisation training update.</w:t>
      </w:r>
    </w:p>
    <w:p w14:paraId="658FD785" w14:textId="77777777" w:rsidR="00332217" w:rsidRPr="00BD3740" w:rsidRDefault="00332217" w:rsidP="00D57FE8">
      <w:pPr>
        <w:ind w:right="1473"/>
        <w:jc w:val="both"/>
        <w:rPr>
          <w:rFonts w:ascii="Posterama" w:hAnsi="Posterama" w:cs="Posterama"/>
          <w:b/>
          <w:bCs/>
          <w:color w:val="000000"/>
          <w:sz w:val="22"/>
          <w:szCs w:val="22"/>
          <w:u w:val="single"/>
        </w:rPr>
      </w:pPr>
    </w:p>
    <w:p w14:paraId="32104540" w14:textId="77777777" w:rsidR="00332217" w:rsidRPr="00BD3740" w:rsidRDefault="00332217" w:rsidP="00D57FE8">
      <w:pPr>
        <w:ind w:right="1473"/>
        <w:jc w:val="both"/>
        <w:rPr>
          <w:rFonts w:ascii="Posterama" w:hAnsi="Posterama" w:cs="Posterama"/>
          <w:b/>
          <w:bCs/>
          <w:color w:val="000000"/>
          <w:sz w:val="22"/>
          <w:szCs w:val="22"/>
          <w:u w:val="single"/>
        </w:rPr>
      </w:pPr>
    </w:p>
    <w:p w14:paraId="527BFA4E" w14:textId="68EEC0C7" w:rsidR="009F4410" w:rsidRPr="00BD3740" w:rsidRDefault="00066409" w:rsidP="00D57FE8">
      <w:pPr>
        <w:pStyle w:val="NormalWeb"/>
        <w:numPr>
          <w:ilvl w:val="0"/>
          <w:numId w:val="25"/>
        </w:numPr>
        <w:spacing w:before="0" w:beforeAutospacing="0" w:after="0" w:afterAutospacing="0"/>
        <w:rPr>
          <w:rFonts w:ascii="Posterama" w:hAnsi="Posterama" w:cs="Posterama"/>
          <w:b/>
          <w:bCs/>
          <w:sz w:val="22"/>
          <w:szCs w:val="22"/>
          <w:u w:val="single"/>
        </w:rPr>
      </w:pPr>
      <w:r w:rsidRPr="00BD3740">
        <w:rPr>
          <w:rFonts w:ascii="Posterama" w:hAnsi="Posterama" w:cs="Posterama"/>
          <w:b/>
          <w:bCs/>
          <w:sz w:val="22"/>
          <w:szCs w:val="22"/>
          <w:u w:val="single"/>
        </w:rPr>
        <w:t xml:space="preserve">Vaccine Ordering and Receipt </w:t>
      </w:r>
    </w:p>
    <w:p w14:paraId="2A95384A" w14:textId="5D559AAC" w:rsidR="009F4410" w:rsidRPr="00BD3740" w:rsidRDefault="009F4410" w:rsidP="00D57FE8">
      <w:pPr>
        <w:pStyle w:val="NormalWeb"/>
        <w:spacing w:before="0" w:beforeAutospacing="0" w:after="0" w:afterAutospacing="0"/>
        <w:rPr>
          <w:rFonts w:ascii="Posterama" w:hAnsi="Posterama" w:cs="Posterama"/>
          <w:sz w:val="22"/>
          <w:szCs w:val="22"/>
        </w:rPr>
      </w:pPr>
      <w:r w:rsidRPr="00BD3740">
        <w:rPr>
          <w:rFonts w:ascii="Posterama" w:hAnsi="Posterama" w:cs="Posterama"/>
          <w:sz w:val="22"/>
          <w:szCs w:val="22"/>
        </w:rPr>
        <w:t xml:space="preserve">4.1 </w:t>
      </w:r>
      <w:r w:rsidR="00066409" w:rsidRPr="00BD3740">
        <w:rPr>
          <w:rFonts w:ascii="Posterama" w:hAnsi="Posterama" w:cs="Posterama"/>
          <w:sz w:val="22"/>
          <w:szCs w:val="22"/>
        </w:rPr>
        <w:t xml:space="preserve">ORDERING </w:t>
      </w:r>
      <w:r w:rsidRPr="00BD3740">
        <w:rPr>
          <w:rFonts w:ascii="Posterama" w:hAnsi="Posterama" w:cs="Posterama"/>
          <w:sz w:val="22"/>
          <w:szCs w:val="22"/>
        </w:rPr>
        <w:t>VACCINES</w:t>
      </w:r>
    </w:p>
    <w:p w14:paraId="263083C2" w14:textId="0C247D7C" w:rsidR="00066409" w:rsidRPr="00BD3740" w:rsidRDefault="00066409" w:rsidP="00D57FE8">
      <w:pPr>
        <w:pStyle w:val="NormalWeb"/>
        <w:numPr>
          <w:ilvl w:val="0"/>
          <w:numId w:val="27"/>
        </w:numPr>
        <w:spacing w:before="0" w:beforeAutospacing="0" w:after="0" w:afterAutospacing="0"/>
        <w:ind w:left="360"/>
        <w:rPr>
          <w:rFonts w:ascii="Posterama" w:hAnsi="Posterama" w:cs="Posterama"/>
          <w:sz w:val="22"/>
          <w:szCs w:val="22"/>
        </w:rPr>
      </w:pPr>
      <w:r w:rsidRPr="00BD3740">
        <w:rPr>
          <w:rFonts w:ascii="Posterama" w:hAnsi="Posterama" w:cs="Posterama"/>
          <w:sz w:val="22"/>
          <w:szCs w:val="22"/>
        </w:rPr>
        <w:t xml:space="preserve">Vaccines (other than </w:t>
      </w:r>
      <w:r w:rsidR="009F4410" w:rsidRPr="00BD3740">
        <w:rPr>
          <w:rFonts w:ascii="Posterama" w:hAnsi="Posterama" w:cs="Posterama"/>
          <w:sz w:val="22"/>
          <w:szCs w:val="22"/>
        </w:rPr>
        <w:t xml:space="preserve">some </w:t>
      </w:r>
      <w:r w:rsidRPr="00BD3740">
        <w:rPr>
          <w:rFonts w:ascii="Posterama" w:hAnsi="Posterama" w:cs="Posterama"/>
          <w:sz w:val="22"/>
          <w:szCs w:val="22"/>
        </w:rPr>
        <w:t xml:space="preserve">seasonal vaccines) should be ordered through </w:t>
      </w:r>
      <w:proofErr w:type="spellStart"/>
      <w:r w:rsidRPr="00BD3740">
        <w:rPr>
          <w:rFonts w:ascii="Posterama" w:hAnsi="Posterama" w:cs="Posterama"/>
          <w:sz w:val="22"/>
          <w:szCs w:val="22"/>
        </w:rPr>
        <w:t>Immform</w:t>
      </w:r>
      <w:proofErr w:type="spellEnd"/>
      <w:r w:rsidRPr="00BD3740">
        <w:rPr>
          <w:rFonts w:ascii="Posterama" w:hAnsi="Posterama" w:cs="Posterama"/>
          <w:sz w:val="22"/>
          <w:szCs w:val="22"/>
        </w:rPr>
        <w:t xml:space="preserve">  via </w:t>
      </w:r>
      <w:hyperlink r:id="rId8" w:history="1">
        <w:r w:rsidRPr="00BD3740">
          <w:rPr>
            <w:rFonts w:ascii="Posterama" w:hAnsi="Posterama" w:cs="Posterama"/>
            <w:color w:val="0000FF"/>
            <w:sz w:val="22"/>
            <w:szCs w:val="22"/>
            <w:u w:val="single"/>
          </w:rPr>
          <w:t xml:space="preserve">Sign in | </w:t>
        </w:r>
        <w:proofErr w:type="spellStart"/>
        <w:r w:rsidRPr="00BD3740">
          <w:rPr>
            <w:rFonts w:ascii="Posterama" w:hAnsi="Posterama" w:cs="Posterama"/>
            <w:color w:val="0000FF"/>
            <w:sz w:val="22"/>
            <w:szCs w:val="22"/>
            <w:u w:val="single"/>
          </w:rPr>
          <w:t>ImmForm</w:t>
        </w:r>
        <w:proofErr w:type="spellEnd"/>
        <w:r w:rsidRPr="00BD3740">
          <w:rPr>
            <w:rFonts w:ascii="Posterama" w:hAnsi="Posterama" w:cs="Posterama"/>
            <w:color w:val="0000FF"/>
            <w:sz w:val="22"/>
            <w:szCs w:val="22"/>
            <w:u w:val="single"/>
          </w:rPr>
          <w:t xml:space="preserve"> | UKHSA (phe.gov.uk)</w:t>
        </w:r>
      </w:hyperlink>
    </w:p>
    <w:p w14:paraId="048B07C3" w14:textId="231EF409" w:rsidR="00066409" w:rsidRPr="00BD3740" w:rsidRDefault="00066409" w:rsidP="00D57FE8">
      <w:pPr>
        <w:pStyle w:val="NormalWeb"/>
        <w:numPr>
          <w:ilvl w:val="0"/>
          <w:numId w:val="27"/>
        </w:numPr>
        <w:spacing w:before="0" w:beforeAutospacing="0" w:after="0" w:afterAutospacing="0"/>
        <w:ind w:left="360"/>
        <w:rPr>
          <w:rFonts w:ascii="Posterama" w:hAnsi="Posterama" w:cs="Posterama"/>
          <w:sz w:val="22"/>
          <w:szCs w:val="22"/>
        </w:rPr>
      </w:pPr>
      <w:r w:rsidRPr="00BD3740">
        <w:rPr>
          <w:rFonts w:ascii="Posterama" w:hAnsi="Posterama" w:cs="Posterama"/>
          <w:sz w:val="22"/>
          <w:szCs w:val="22"/>
        </w:rPr>
        <w:t xml:space="preserve">Order to be placed according to need and in sufficient time that adequate supply is maintained for upcoming vaccinations. </w:t>
      </w:r>
    </w:p>
    <w:p w14:paraId="545CC787" w14:textId="5BD26800" w:rsidR="009F4410" w:rsidRDefault="00066409" w:rsidP="00D57FE8">
      <w:pPr>
        <w:pStyle w:val="NormalWeb"/>
        <w:numPr>
          <w:ilvl w:val="0"/>
          <w:numId w:val="27"/>
        </w:numPr>
        <w:spacing w:before="0" w:beforeAutospacing="0" w:after="0" w:afterAutospacing="0"/>
        <w:ind w:left="360"/>
        <w:rPr>
          <w:rFonts w:ascii="Posterama" w:hAnsi="Posterama" w:cs="Posterama"/>
          <w:sz w:val="22"/>
          <w:szCs w:val="22"/>
        </w:rPr>
      </w:pPr>
      <w:r w:rsidRPr="00BD3740">
        <w:rPr>
          <w:rFonts w:ascii="Posterama" w:hAnsi="Posterama" w:cs="Posterama"/>
          <w:sz w:val="22"/>
          <w:szCs w:val="22"/>
        </w:rPr>
        <w:t>Audit and rotation of stock to occur minimum each calendar month.</w:t>
      </w:r>
    </w:p>
    <w:p w14:paraId="2C7EBB43" w14:textId="77777777" w:rsidR="00D57FE8" w:rsidRPr="00BD3740" w:rsidRDefault="00D57FE8" w:rsidP="00D57FE8">
      <w:pPr>
        <w:pStyle w:val="NormalWeb"/>
        <w:spacing w:before="0" w:beforeAutospacing="0" w:after="0" w:afterAutospacing="0"/>
        <w:ind w:left="360"/>
        <w:rPr>
          <w:rFonts w:ascii="Posterama" w:hAnsi="Posterama" w:cs="Posterama"/>
          <w:sz w:val="22"/>
          <w:szCs w:val="22"/>
        </w:rPr>
      </w:pPr>
    </w:p>
    <w:p w14:paraId="11A1F2B5" w14:textId="680AB64D" w:rsidR="00066409" w:rsidRPr="00BD3740" w:rsidRDefault="00066409" w:rsidP="00D57FE8">
      <w:pPr>
        <w:pStyle w:val="NormalWeb"/>
        <w:spacing w:before="0" w:beforeAutospacing="0" w:after="0" w:afterAutospacing="0"/>
        <w:rPr>
          <w:rFonts w:ascii="Posterama" w:hAnsi="Posterama" w:cs="Posterama"/>
          <w:b/>
          <w:bCs/>
          <w:sz w:val="22"/>
          <w:szCs w:val="22"/>
        </w:rPr>
      </w:pPr>
      <w:r w:rsidRPr="00BD3740">
        <w:rPr>
          <w:rFonts w:ascii="Posterama" w:hAnsi="Posterama" w:cs="Posterama"/>
          <w:b/>
          <w:bCs/>
          <w:sz w:val="22"/>
          <w:szCs w:val="22"/>
        </w:rPr>
        <w:t>4.2 RECEIPT</w:t>
      </w:r>
      <w:r w:rsidR="009F4410" w:rsidRPr="00BD3740">
        <w:rPr>
          <w:rFonts w:ascii="Posterama" w:hAnsi="Posterama" w:cs="Posterama"/>
          <w:b/>
          <w:bCs/>
          <w:sz w:val="22"/>
          <w:szCs w:val="22"/>
        </w:rPr>
        <w:t xml:space="preserve"> of VACCINES</w:t>
      </w:r>
    </w:p>
    <w:p w14:paraId="2199FE96" w14:textId="4DAC7C5D" w:rsidR="00066409" w:rsidRPr="00BD3740" w:rsidRDefault="0006640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 xml:space="preserve">Vaccine should be transferred to the vaccine fridge immediately upon delivery, to maintaining the cold chain. </w:t>
      </w:r>
    </w:p>
    <w:p w14:paraId="2BC87984" w14:textId="0C165FCE" w:rsidR="00066409" w:rsidRPr="00BD3740" w:rsidRDefault="0006640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The receiver must check there are no leakages, damage or discrepancies in the order received.</w:t>
      </w:r>
      <w:r w:rsidR="009F4410" w:rsidRPr="00BD3740">
        <w:rPr>
          <w:rFonts w:ascii="Posterama" w:hAnsi="Posterama" w:cs="Posterama"/>
          <w:sz w:val="22"/>
          <w:szCs w:val="22"/>
        </w:rPr>
        <w:t xml:space="preserve"> Where a data logger is received with the vaccines the temperature on receipt should be recorded via </w:t>
      </w:r>
      <w:proofErr w:type="spellStart"/>
      <w:r w:rsidR="009F4410" w:rsidRPr="00BD3740">
        <w:rPr>
          <w:rFonts w:ascii="Posterama" w:hAnsi="Posterama" w:cs="Posterama"/>
          <w:sz w:val="22"/>
          <w:szCs w:val="22"/>
        </w:rPr>
        <w:t>Checkit</w:t>
      </w:r>
      <w:proofErr w:type="spellEnd"/>
      <w:r w:rsidR="009F4410" w:rsidRPr="00BD3740">
        <w:rPr>
          <w:rFonts w:ascii="Posterama" w:hAnsi="Posterama" w:cs="Posterama"/>
          <w:sz w:val="22"/>
          <w:szCs w:val="22"/>
        </w:rPr>
        <w:t>.</w:t>
      </w:r>
    </w:p>
    <w:p w14:paraId="44EA7932" w14:textId="2DE52F89" w:rsidR="00066409" w:rsidRPr="00BD3740" w:rsidRDefault="0006640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 xml:space="preserve">Stock is </w:t>
      </w:r>
      <w:r w:rsidR="00381959" w:rsidRPr="00BD3740">
        <w:rPr>
          <w:rFonts w:ascii="Posterama" w:hAnsi="Posterama" w:cs="Posterama"/>
          <w:sz w:val="22"/>
          <w:szCs w:val="22"/>
        </w:rPr>
        <w:t>added in line with rotation</w:t>
      </w:r>
      <w:r w:rsidRPr="00BD3740">
        <w:rPr>
          <w:rFonts w:ascii="Posterama" w:hAnsi="Posterama" w:cs="Posterama"/>
          <w:sz w:val="22"/>
          <w:szCs w:val="22"/>
        </w:rPr>
        <w:t xml:space="preserve">– shortest expiry date placed </w:t>
      </w:r>
      <w:proofErr w:type="gramStart"/>
      <w:r w:rsidRPr="00BD3740">
        <w:rPr>
          <w:rFonts w:ascii="Posterama" w:hAnsi="Posterama" w:cs="Posterama"/>
          <w:sz w:val="22"/>
          <w:szCs w:val="22"/>
        </w:rPr>
        <w:t>so as to</w:t>
      </w:r>
      <w:proofErr w:type="gramEnd"/>
      <w:r w:rsidRPr="00BD3740">
        <w:rPr>
          <w:rFonts w:ascii="Posterama" w:hAnsi="Posterama" w:cs="Posterama"/>
          <w:sz w:val="22"/>
          <w:szCs w:val="22"/>
        </w:rPr>
        <w:t xml:space="preserve"> be used first.</w:t>
      </w:r>
    </w:p>
    <w:p w14:paraId="4F26DCF2" w14:textId="6661741D" w:rsidR="00CB1233" w:rsidRPr="00D57FE8" w:rsidRDefault="00066409" w:rsidP="00D57FE8">
      <w:pPr>
        <w:pStyle w:val="NormalWeb"/>
        <w:numPr>
          <w:ilvl w:val="0"/>
          <w:numId w:val="1"/>
        </w:numPr>
        <w:tabs>
          <w:tab w:val="left" w:pos="2160"/>
        </w:tabs>
        <w:spacing w:before="0" w:beforeAutospacing="0" w:after="0" w:afterAutospacing="0"/>
        <w:rPr>
          <w:rFonts w:ascii="Posterama" w:hAnsi="Posterama" w:cs="Posterama"/>
          <w:b/>
          <w:bCs/>
          <w:color w:val="000000" w:themeColor="text1"/>
          <w:sz w:val="22"/>
          <w:szCs w:val="22"/>
          <w:u w:val="single"/>
        </w:rPr>
      </w:pPr>
      <w:r w:rsidRPr="00BD3740">
        <w:rPr>
          <w:rFonts w:ascii="Posterama" w:hAnsi="Posterama" w:cs="Posterama"/>
          <w:sz w:val="22"/>
          <w:szCs w:val="22"/>
        </w:rPr>
        <w:t>Received stock is added to the dispensing module of systm1.</w:t>
      </w:r>
    </w:p>
    <w:p w14:paraId="5BD52881" w14:textId="77777777" w:rsidR="00D57FE8" w:rsidRPr="00BD3740" w:rsidRDefault="00D57FE8" w:rsidP="00D57FE8">
      <w:pPr>
        <w:pStyle w:val="NormalWeb"/>
        <w:tabs>
          <w:tab w:val="left" w:pos="2160"/>
        </w:tabs>
        <w:spacing w:before="0" w:beforeAutospacing="0" w:after="0" w:afterAutospacing="0"/>
        <w:ind w:left="360"/>
        <w:rPr>
          <w:rFonts w:ascii="Posterama" w:hAnsi="Posterama" w:cs="Posterama"/>
          <w:b/>
          <w:bCs/>
          <w:color w:val="000000" w:themeColor="text1"/>
          <w:sz w:val="22"/>
          <w:szCs w:val="22"/>
          <w:u w:val="single"/>
        </w:rPr>
      </w:pPr>
    </w:p>
    <w:p w14:paraId="1F5149C0" w14:textId="3A5E1E18" w:rsidR="00CE3484" w:rsidRPr="00BD3740" w:rsidRDefault="00CB1233" w:rsidP="00D57FE8">
      <w:pPr>
        <w:pStyle w:val="ListParagraph"/>
        <w:numPr>
          <w:ilvl w:val="0"/>
          <w:numId w:val="25"/>
        </w:numPr>
        <w:tabs>
          <w:tab w:val="left" w:pos="2160"/>
        </w:tabs>
        <w:rPr>
          <w:rFonts w:ascii="Posterama" w:hAnsi="Posterama" w:cs="Posterama"/>
          <w:b/>
          <w:bCs/>
          <w:color w:val="000000" w:themeColor="text1"/>
          <w:sz w:val="22"/>
          <w:szCs w:val="22"/>
        </w:rPr>
      </w:pPr>
      <w:r w:rsidRPr="00BD3740">
        <w:rPr>
          <w:rFonts w:ascii="Posterama" w:hAnsi="Posterama" w:cs="Posterama"/>
          <w:b/>
          <w:bCs/>
          <w:color w:val="000000" w:themeColor="text1"/>
          <w:sz w:val="22"/>
          <w:szCs w:val="22"/>
        </w:rPr>
        <w:t>Refrigerator requirements</w:t>
      </w:r>
    </w:p>
    <w:p w14:paraId="2AC759C1" w14:textId="77777777" w:rsidR="00A001B5" w:rsidRPr="00BD3740" w:rsidRDefault="00327A65" w:rsidP="00D57FE8">
      <w:p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 xml:space="preserve">All refrigerators used must meet with the </w:t>
      </w:r>
      <w:r w:rsidR="00A001B5" w:rsidRPr="00BD3740">
        <w:rPr>
          <w:rFonts w:ascii="Posterama" w:hAnsi="Posterama" w:cs="Posterama"/>
          <w:color w:val="000000" w:themeColor="text1"/>
          <w:sz w:val="22"/>
          <w:szCs w:val="22"/>
        </w:rPr>
        <w:t>standards as laid out in the Green Book chapter 3 p28</w:t>
      </w:r>
    </w:p>
    <w:p w14:paraId="5E78618E" w14:textId="48147105" w:rsidR="00A001B5" w:rsidRPr="00BD3740" w:rsidRDefault="00A001B5" w:rsidP="00D57FE8">
      <w:pPr>
        <w:tabs>
          <w:tab w:val="left" w:pos="2160"/>
        </w:tabs>
        <w:rPr>
          <w:rFonts w:ascii="Posterama" w:hAnsi="Posterama" w:cs="Posterama"/>
          <w:color w:val="000000"/>
          <w:sz w:val="22"/>
          <w:szCs w:val="22"/>
        </w:rPr>
      </w:pPr>
      <w:r w:rsidRPr="00BD3740">
        <w:rPr>
          <w:rFonts w:ascii="Posterama" w:hAnsi="Posterama" w:cs="Posterama"/>
          <w:color w:val="000000" w:themeColor="text1"/>
          <w:sz w:val="22"/>
          <w:szCs w:val="22"/>
        </w:rPr>
        <w:t xml:space="preserve">In </w:t>
      </w:r>
      <w:proofErr w:type="gramStart"/>
      <w:r w:rsidRPr="00BD3740">
        <w:rPr>
          <w:rFonts w:ascii="Posterama" w:hAnsi="Posterama" w:cs="Posterama"/>
          <w:color w:val="000000" w:themeColor="text1"/>
          <w:sz w:val="22"/>
          <w:szCs w:val="22"/>
        </w:rPr>
        <w:t>short</w:t>
      </w:r>
      <w:proofErr w:type="gramEnd"/>
      <w:r w:rsidRPr="00BD3740">
        <w:rPr>
          <w:rFonts w:ascii="Posterama" w:hAnsi="Posterama" w:cs="Posterama"/>
          <w:color w:val="000000" w:themeColor="text1"/>
          <w:sz w:val="22"/>
          <w:szCs w:val="22"/>
        </w:rPr>
        <w:t xml:space="preserve"> the </w:t>
      </w:r>
      <w:r w:rsidR="00CE3484" w:rsidRPr="00BD3740">
        <w:rPr>
          <w:rFonts w:ascii="Posterama" w:hAnsi="Posterama" w:cs="Posterama"/>
          <w:color w:val="000000"/>
          <w:sz w:val="22"/>
          <w:szCs w:val="22"/>
        </w:rPr>
        <w:t>refrigerator</w:t>
      </w:r>
      <w:r w:rsidRPr="00BD3740">
        <w:rPr>
          <w:rFonts w:ascii="Posterama" w:hAnsi="Posterama" w:cs="Posterama"/>
          <w:color w:val="000000"/>
          <w:sz w:val="22"/>
          <w:szCs w:val="22"/>
        </w:rPr>
        <w:t xml:space="preserve"> must:</w:t>
      </w:r>
    </w:p>
    <w:p w14:paraId="30853C8F" w14:textId="4E4219A2" w:rsidR="00A001B5" w:rsidRPr="00BD3740" w:rsidRDefault="00A001B5"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sz w:val="22"/>
          <w:szCs w:val="22"/>
        </w:rPr>
        <w:t xml:space="preserve">ONLY be used to store </w:t>
      </w:r>
      <w:r w:rsidR="00CE3484" w:rsidRPr="00BD3740">
        <w:rPr>
          <w:rFonts w:ascii="Posterama" w:hAnsi="Posterama" w:cs="Posterama"/>
          <w:color w:val="000000"/>
          <w:sz w:val="22"/>
          <w:szCs w:val="22"/>
        </w:rPr>
        <w:t xml:space="preserve">vaccines and </w:t>
      </w:r>
      <w:r w:rsidRPr="00BD3740">
        <w:rPr>
          <w:rFonts w:ascii="Posterama" w:hAnsi="Posterama" w:cs="Posterama"/>
          <w:color w:val="000000"/>
          <w:sz w:val="22"/>
          <w:szCs w:val="22"/>
        </w:rPr>
        <w:t>medicines.</w:t>
      </w:r>
    </w:p>
    <w:p w14:paraId="7C308729" w14:textId="4F7B7A6D" w:rsidR="0073511C" w:rsidRPr="00BD3740" w:rsidRDefault="0073511C"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sz w:val="22"/>
          <w:szCs w:val="22"/>
        </w:rPr>
        <w:t>Have a Unique Identifier (see appendix 1)</w:t>
      </w:r>
    </w:p>
    <w:p w14:paraId="475E9A90" w14:textId="57670578" w:rsidR="00A001B5" w:rsidRPr="00BD3740" w:rsidRDefault="00A001B5"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 xml:space="preserve">Be safe – </w:t>
      </w:r>
      <w:r w:rsidR="009F4410" w:rsidRPr="00BD3740">
        <w:rPr>
          <w:rFonts w:ascii="Posterama" w:hAnsi="Posterama" w:cs="Posterama"/>
          <w:color w:val="000000" w:themeColor="text1"/>
          <w:sz w:val="22"/>
          <w:szCs w:val="22"/>
        </w:rPr>
        <w:t xml:space="preserve">(inc. being </w:t>
      </w:r>
      <w:r w:rsidRPr="00BD3740">
        <w:rPr>
          <w:rFonts w:ascii="Posterama" w:hAnsi="Posterama" w:cs="Posterama"/>
          <w:color w:val="000000" w:themeColor="text1"/>
          <w:sz w:val="22"/>
          <w:szCs w:val="22"/>
        </w:rPr>
        <w:t>regularly PAT tested.</w:t>
      </w:r>
      <w:r w:rsidR="009F4410" w:rsidRPr="00BD3740">
        <w:rPr>
          <w:rFonts w:ascii="Posterama" w:hAnsi="Posterama" w:cs="Posterama"/>
          <w:color w:val="000000" w:themeColor="text1"/>
          <w:sz w:val="22"/>
          <w:szCs w:val="22"/>
        </w:rPr>
        <w:t>)</w:t>
      </w:r>
    </w:p>
    <w:p w14:paraId="469C171C" w14:textId="41DE163C" w:rsidR="00A001B5" w:rsidRPr="00BD3740" w:rsidRDefault="00A001B5"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Be lockable or be kept in a locked room.</w:t>
      </w:r>
    </w:p>
    <w:p w14:paraId="4B88A359" w14:textId="770B59CB" w:rsidR="00A001B5" w:rsidRPr="00BD3740" w:rsidRDefault="00A001B5"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Be a size large enough to store the vaccines and allow for air circulation.</w:t>
      </w:r>
    </w:p>
    <w:p w14:paraId="7C2E940C" w14:textId="4D5C6AC0" w:rsidR="00A001B5" w:rsidRPr="00BD3740" w:rsidRDefault="00A001B5"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Placed in a suitable location to allow for ventilation and away from heat sources.</w:t>
      </w:r>
    </w:p>
    <w:p w14:paraId="34825178" w14:textId="2501316F" w:rsidR="00A001B5" w:rsidRPr="00BD3740" w:rsidRDefault="00CB1233"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Be kept clean and defrosted as per manufacturer instructions.</w:t>
      </w:r>
    </w:p>
    <w:p w14:paraId="159DC819" w14:textId="143E8B6B" w:rsidR="00CB1233" w:rsidRPr="00BD3740" w:rsidRDefault="00CB1233"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Serviced and temperature calibrated annually.</w:t>
      </w:r>
    </w:p>
    <w:p w14:paraId="65C30860" w14:textId="7A36FB27" w:rsidR="00A001B5" w:rsidRPr="00BD3740" w:rsidRDefault="00CB1233" w:rsidP="00D57FE8">
      <w:pPr>
        <w:pStyle w:val="ListParagraph"/>
        <w:numPr>
          <w:ilvl w:val="0"/>
          <w:numId w:val="26"/>
        </w:num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Identified to avoid loss of electricity supply i.e. plug marked "DO NOT SWITCH OFF"</w:t>
      </w:r>
      <w:r w:rsidR="009F4410" w:rsidRPr="00BD3740">
        <w:rPr>
          <w:rFonts w:ascii="Posterama" w:hAnsi="Posterama" w:cs="Posterama"/>
          <w:color w:val="000000" w:themeColor="text1"/>
          <w:sz w:val="22"/>
          <w:szCs w:val="22"/>
        </w:rPr>
        <w:t xml:space="preserve"> and where protected energy supply is available this should be used)</w:t>
      </w:r>
    </w:p>
    <w:p w14:paraId="0EDE5A10" w14:textId="0331DF86" w:rsidR="00D57FE8" w:rsidRDefault="00CB1233" w:rsidP="00D57FE8">
      <w:pPr>
        <w:tabs>
          <w:tab w:val="left" w:pos="2160"/>
        </w:tabs>
        <w:rPr>
          <w:rFonts w:ascii="Posterama" w:hAnsi="Posterama" w:cs="Posterama"/>
          <w:color w:val="000000" w:themeColor="text1"/>
          <w:sz w:val="22"/>
          <w:szCs w:val="22"/>
        </w:rPr>
      </w:pPr>
      <w:r w:rsidRPr="00BD3740">
        <w:rPr>
          <w:rFonts w:ascii="Posterama" w:hAnsi="Posterama" w:cs="Posterama"/>
          <w:color w:val="000000" w:themeColor="text1"/>
          <w:sz w:val="22"/>
          <w:szCs w:val="22"/>
        </w:rPr>
        <w:t>Vaccines should be stored within a temperature range of +2 to +8 degrees Celsius unless otherwise specified by the manufacturer. Ideally in the midrange at approx. +5 degrees Celsius.</w:t>
      </w:r>
    </w:p>
    <w:p w14:paraId="077C7A76" w14:textId="77777777" w:rsidR="00D57FE8" w:rsidRDefault="00D57FE8" w:rsidP="00D57FE8">
      <w:pPr>
        <w:tabs>
          <w:tab w:val="left" w:pos="2160"/>
        </w:tabs>
        <w:rPr>
          <w:rFonts w:ascii="Posterama" w:hAnsi="Posterama" w:cs="Posterama"/>
          <w:color w:val="000000" w:themeColor="text1"/>
          <w:sz w:val="22"/>
          <w:szCs w:val="22"/>
        </w:rPr>
      </w:pPr>
    </w:p>
    <w:p w14:paraId="4AB4DA6D" w14:textId="77777777" w:rsidR="00D57FE8" w:rsidRDefault="00D57FE8" w:rsidP="00D57FE8">
      <w:pPr>
        <w:tabs>
          <w:tab w:val="left" w:pos="2160"/>
        </w:tabs>
        <w:rPr>
          <w:rFonts w:ascii="Posterama" w:hAnsi="Posterama" w:cs="Posterama"/>
          <w:color w:val="000000" w:themeColor="text1"/>
          <w:sz w:val="22"/>
          <w:szCs w:val="22"/>
        </w:rPr>
      </w:pPr>
    </w:p>
    <w:p w14:paraId="1B3E6766" w14:textId="77777777" w:rsidR="00D57FE8" w:rsidRPr="00BD3740" w:rsidRDefault="00D57FE8" w:rsidP="00D57FE8">
      <w:pPr>
        <w:tabs>
          <w:tab w:val="left" w:pos="2160"/>
        </w:tabs>
        <w:rPr>
          <w:rFonts w:ascii="Posterama" w:hAnsi="Posterama" w:cs="Posterama"/>
          <w:color w:val="000000" w:themeColor="text1"/>
          <w:sz w:val="22"/>
          <w:szCs w:val="22"/>
        </w:rPr>
      </w:pPr>
    </w:p>
    <w:p w14:paraId="74AB8A9F" w14:textId="20ECEB7D" w:rsidR="00AD69A6" w:rsidRPr="00BD3740" w:rsidRDefault="00674EAF" w:rsidP="00D57FE8">
      <w:pPr>
        <w:pStyle w:val="NormalWeb"/>
        <w:numPr>
          <w:ilvl w:val="0"/>
          <w:numId w:val="25"/>
        </w:numPr>
        <w:spacing w:before="0" w:beforeAutospacing="0" w:after="0" w:afterAutospacing="0"/>
        <w:rPr>
          <w:rFonts w:ascii="Posterama" w:hAnsi="Posterama" w:cs="Posterama"/>
          <w:b/>
          <w:bCs/>
          <w:sz w:val="22"/>
          <w:szCs w:val="22"/>
        </w:rPr>
      </w:pPr>
      <w:r w:rsidRPr="00BD3740">
        <w:rPr>
          <w:rFonts w:ascii="Posterama" w:hAnsi="Posterama" w:cs="Posterama"/>
          <w:b/>
          <w:bCs/>
          <w:sz w:val="22"/>
          <w:szCs w:val="22"/>
        </w:rPr>
        <w:t xml:space="preserve">Stock Management </w:t>
      </w:r>
    </w:p>
    <w:p w14:paraId="729DC640" w14:textId="404686B4" w:rsidR="00674EAF" w:rsidRPr="00BD3740" w:rsidRDefault="0038195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Vaccines to remain in</w:t>
      </w:r>
      <w:r w:rsidR="00674EAF" w:rsidRPr="00BD3740">
        <w:rPr>
          <w:rFonts w:ascii="Posterama" w:hAnsi="Posterama" w:cs="Posterama"/>
          <w:sz w:val="22"/>
          <w:szCs w:val="22"/>
        </w:rPr>
        <w:t xml:space="preserve"> their original packaging</w:t>
      </w:r>
      <w:r w:rsidRPr="00BD3740">
        <w:rPr>
          <w:rFonts w:ascii="Posterama" w:hAnsi="Posterama" w:cs="Posterama"/>
          <w:sz w:val="22"/>
          <w:szCs w:val="22"/>
        </w:rPr>
        <w:t>.</w:t>
      </w:r>
    </w:p>
    <w:p w14:paraId="4F14B735" w14:textId="5FCE8113" w:rsidR="00381959" w:rsidRPr="00BD3740" w:rsidRDefault="0038195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Rotate stock so those with the shortest expiry date are used first.</w:t>
      </w:r>
    </w:p>
    <w:p w14:paraId="5D20B728" w14:textId="77842F26" w:rsidR="00381959" w:rsidRPr="00BD3740" w:rsidRDefault="00674EAF"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 xml:space="preserve">Make </w:t>
      </w:r>
      <w:r w:rsidR="00F72301" w:rsidRPr="00BD3740">
        <w:rPr>
          <w:rFonts w:ascii="Posterama" w:hAnsi="Posterama" w:cs="Posterama"/>
          <w:sz w:val="22"/>
          <w:szCs w:val="22"/>
        </w:rPr>
        <w:t xml:space="preserve">fridge temperature </w:t>
      </w:r>
      <w:r w:rsidRPr="00BD3740">
        <w:rPr>
          <w:rFonts w:ascii="Posterama" w:hAnsi="Posterama" w:cs="Posterama"/>
          <w:sz w:val="22"/>
          <w:szCs w:val="22"/>
        </w:rPr>
        <w:t>checks at least once a week</w:t>
      </w:r>
      <w:r w:rsidR="009C0437" w:rsidRPr="00BD3740">
        <w:rPr>
          <w:rFonts w:ascii="Posterama" w:hAnsi="Posterama" w:cs="Posterama"/>
          <w:sz w:val="22"/>
          <w:szCs w:val="22"/>
        </w:rPr>
        <w:t xml:space="preserve"> in the morning to allow temperatures to</w:t>
      </w:r>
      <w:r w:rsidR="00A621D6" w:rsidRPr="00BD3740">
        <w:rPr>
          <w:rFonts w:ascii="Posterama" w:hAnsi="Posterama" w:cs="Posterama"/>
          <w:sz w:val="22"/>
          <w:szCs w:val="22"/>
        </w:rPr>
        <w:t xml:space="preserve"> regulate.</w:t>
      </w:r>
      <w:r w:rsidRPr="00BD3740">
        <w:rPr>
          <w:rFonts w:ascii="Posterama" w:hAnsi="Posterama" w:cs="Posterama"/>
          <w:sz w:val="22"/>
          <w:szCs w:val="22"/>
        </w:rPr>
        <w:t xml:space="preserve"> </w:t>
      </w:r>
    </w:p>
    <w:p w14:paraId="6C34EF10" w14:textId="1D449E82" w:rsidR="00A621D6" w:rsidRPr="00BD3740" w:rsidRDefault="00381959"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color w:val="000000"/>
          <w:sz w:val="22"/>
          <w:szCs w:val="22"/>
        </w:rPr>
        <w:t>Ensure s</w:t>
      </w:r>
      <w:r w:rsidR="009C0437" w:rsidRPr="00BD3740">
        <w:rPr>
          <w:rFonts w:ascii="Posterama" w:hAnsi="Posterama" w:cs="Posterama"/>
          <w:color w:val="000000"/>
          <w:sz w:val="22"/>
          <w:szCs w:val="22"/>
        </w:rPr>
        <w:t xml:space="preserve">ufficient </w:t>
      </w:r>
      <w:r w:rsidR="00F72301" w:rsidRPr="00BD3740">
        <w:rPr>
          <w:rFonts w:ascii="Posterama" w:hAnsi="Posterama" w:cs="Posterama"/>
          <w:color w:val="000000"/>
          <w:sz w:val="22"/>
          <w:szCs w:val="22"/>
        </w:rPr>
        <w:t xml:space="preserve">space </w:t>
      </w:r>
      <w:r w:rsidR="009C0437" w:rsidRPr="00BD3740">
        <w:rPr>
          <w:rFonts w:ascii="Posterama" w:hAnsi="Posterama" w:cs="Posterama"/>
          <w:color w:val="000000"/>
          <w:sz w:val="22"/>
          <w:szCs w:val="22"/>
        </w:rPr>
        <w:t xml:space="preserve">allowed in the refrigerator to allow circulation of </w:t>
      </w:r>
      <w:r w:rsidRPr="00BD3740">
        <w:rPr>
          <w:rFonts w:ascii="Posterama" w:hAnsi="Posterama" w:cs="Posterama"/>
          <w:color w:val="000000"/>
          <w:sz w:val="22"/>
          <w:szCs w:val="22"/>
        </w:rPr>
        <w:t>air.</w:t>
      </w:r>
    </w:p>
    <w:p w14:paraId="28B0FF5C" w14:textId="41FC58A4" w:rsidR="00674EAF" w:rsidRPr="00BD3740" w:rsidRDefault="00381959" w:rsidP="00D57FE8">
      <w:pPr>
        <w:pStyle w:val="ListParagraph"/>
        <w:numPr>
          <w:ilvl w:val="0"/>
          <w:numId w:val="1"/>
        </w:numPr>
        <w:rPr>
          <w:rFonts w:ascii="Posterama" w:hAnsi="Posterama" w:cs="Posterama"/>
          <w:sz w:val="22"/>
          <w:szCs w:val="22"/>
        </w:rPr>
      </w:pPr>
      <w:r w:rsidRPr="00BD3740">
        <w:rPr>
          <w:rFonts w:ascii="Posterama" w:hAnsi="Posterama" w:cs="Posterama"/>
          <w:sz w:val="22"/>
          <w:szCs w:val="22"/>
        </w:rPr>
        <w:t>Expired stock must be r</w:t>
      </w:r>
      <w:r w:rsidR="00674EAF" w:rsidRPr="00BD3740">
        <w:rPr>
          <w:rFonts w:ascii="Posterama" w:hAnsi="Posterama" w:cs="Posterama"/>
          <w:sz w:val="22"/>
          <w:szCs w:val="22"/>
        </w:rPr>
        <w:t>emove</w:t>
      </w:r>
      <w:r w:rsidRPr="00BD3740">
        <w:rPr>
          <w:rFonts w:ascii="Posterama" w:hAnsi="Posterama" w:cs="Posterama"/>
          <w:sz w:val="22"/>
          <w:szCs w:val="22"/>
        </w:rPr>
        <w:t>d</w:t>
      </w:r>
      <w:r w:rsidR="00674EAF" w:rsidRPr="00BD3740">
        <w:rPr>
          <w:rFonts w:ascii="Posterama" w:hAnsi="Posterama" w:cs="Posterama"/>
          <w:sz w:val="22"/>
          <w:szCs w:val="22"/>
        </w:rPr>
        <w:t xml:space="preserve"> </w:t>
      </w:r>
      <w:r w:rsidR="0036717F" w:rsidRPr="00BD3740">
        <w:rPr>
          <w:rFonts w:ascii="Posterama" w:hAnsi="Posterama" w:cs="Posterama"/>
          <w:sz w:val="22"/>
          <w:szCs w:val="22"/>
        </w:rPr>
        <w:t>and discard</w:t>
      </w:r>
      <w:r w:rsidRPr="00BD3740">
        <w:rPr>
          <w:rFonts w:ascii="Posterama" w:hAnsi="Posterama" w:cs="Posterama"/>
          <w:sz w:val="22"/>
          <w:szCs w:val="22"/>
        </w:rPr>
        <w:t>ed</w:t>
      </w:r>
      <w:r w:rsidR="0036717F" w:rsidRPr="00BD3740">
        <w:rPr>
          <w:rFonts w:ascii="Posterama" w:hAnsi="Posterama" w:cs="Posterama"/>
          <w:sz w:val="22"/>
          <w:szCs w:val="22"/>
        </w:rPr>
        <w:t xml:space="preserve"> as appropriate. Reporting wastage to the </w:t>
      </w:r>
      <w:r w:rsidRPr="00BD3740">
        <w:rPr>
          <w:rFonts w:ascii="Posterama" w:hAnsi="Posterama" w:cs="Posterama"/>
          <w:sz w:val="22"/>
          <w:szCs w:val="22"/>
        </w:rPr>
        <w:t xml:space="preserve">operational </w:t>
      </w:r>
      <w:r w:rsidR="0036717F" w:rsidRPr="00BD3740">
        <w:rPr>
          <w:rFonts w:ascii="Posterama" w:hAnsi="Posterama" w:cs="Posterama"/>
          <w:sz w:val="22"/>
          <w:szCs w:val="22"/>
        </w:rPr>
        <w:t xml:space="preserve">management team and </w:t>
      </w:r>
      <w:proofErr w:type="spellStart"/>
      <w:r w:rsidR="0036717F" w:rsidRPr="00BD3740">
        <w:rPr>
          <w:rFonts w:ascii="Posterama" w:hAnsi="Posterama" w:cs="Posterama"/>
          <w:sz w:val="22"/>
          <w:szCs w:val="22"/>
        </w:rPr>
        <w:t>Immform</w:t>
      </w:r>
      <w:proofErr w:type="spellEnd"/>
      <w:r w:rsidR="00F72301" w:rsidRPr="00BD3740">
        <w:rPr>
          <w:rFonts w:ascii="Posterama" w:hAnsi="Posterama" w:cs="Posterama"/>
          <w:sz w:val="22"/>
          <w:szCs w:val="22"/>
        </w:rPr>
        <w:t>.</w:t>
      </w:r>
    </w:p>
    <w:p w14:paraId="5B56985C" w14:textId="07F03C81" w:rsidR="009703AE" w:rsidRDefault="009703AE" w:rsidP="00D57FE8">
      <w:pPr>
        <w:pStyle w:val="NormalWeb"/>
        <w:numPr>
          <w:ilvl w:val="0"/>
          <w:numId w:val="1"/>
        </w:numPr>
        <w:spacing w:before="0" w:beforeAutospacing="0" w:after="0" w:afterAutospacing="0"/>
        <w:rPr>
          <w:rFonts w:ascii="Posterama" w:hAnsi="Posterama" w:cs="Posterama"/>
          <w:sz w:val="22"/>
          <w:szCs w:val="22"/>
        </w:rPr>
      </w:pPr>
      <w:r w:rsidRPr="00BD3740">
        <w:rPr>
          <w:rFonts w:ascii="Posterama" w:hAnsi="Posterama" w:cs="Posterama"/>
          <w:sz w:val="22"/>
          <w:szCs w:val="22"/>
        </w:rPr>
        <w:t xml:space="preserve">There should be no more than 4 </w:t>
      </w:r>
      <w:proofErr w:type="spellStart"/>
      <w:r w:rsidRPr="00BD3740">
        <w:rPr>
          <w:rFonts w:ascii="Posterama" w:hAnsi="Posterama" w:cs="Posterama"/>
          <w:sz w:val="22"/>
          <w:szCs w:val="22"/>
        </w:rPr>
        <w:t>week</w:t>
      </w:r>
      <w:r w:rsidR="00381959" w:rsidRPr="00BD3740">
        <w:rPr>
          <w:rFonts w:ascii="Posterama" w:hAnsi="Posterama" w:cs="Posterama"/>
          <w:sz w:val="22"/>
          <w:szCs w:val="22"/>
        </w:rPr>
        <w:t>s</w:t>
      </w:r>
      <w:r w:rsidRPr="00BD3740">
        <w:rPr>
          <w:rFonts w:ascii="Posterama" w:hAnsi="Posterama" w:cs="Posterama"/>
          <w:sz w:val="22"/>
          <w:szCs w:val="22"/>
        </w:rPr>
        <w:t xml:space="preserve"> worth</w:t>
      </w:r>
      <w:proofErr w:type="spellEnd"/>
      <w:r w:rsidRPr="00BD3740">
        <w:rPr>
          <w:rFonts w:ascii="Posterama" w:hAnsi="Posterama" w:cs="Posterama"/>
          <w:sz w:val="22"/>
          <w:szCs w:val="22"/>
        </w:rPr>
        <w:t xml:space="preserve"> of stock at any one time in the Fridge.</w:t>
      </w:r>
      <w:r w:rsidR="00381959" w:rsidRPr="00BD3740">
        <w:rPr>
          <w:rFonts w:ascii="Posterama" w:hAnsi="Posterama" w:cs="Posterama"/>
          <w:sz w:val="22"/>
          <w:szCs w:val="22"/>
        </w:rPr>
        <w:t xml:space="preserve"> (unless for seasonal campaign).</w:t>
      </w:r>
      <w:r w:rsidRPr="00BD3740">
        <w:rPr>
          <w:rFonts w:ascii="Posterama" w:hAnsi="Posterama" w:cs="Posterama"/>
          <w:sz w:val="22"/>
          <w:szCs w:val="22"/>
        </w:rPr>
        <w:t xml:space="preserve"> </w:t>
      </w:r>
    </w:p>
    <w:p w14:paraId="441BAA0A" w14:textId="77777777" w:rsidR="00D57FE8" w:rsidRPr="00BD3740" w:rsidRDefault="00D57FE8" w:rsidP="00D57FE8">
      <w:pPr>
        <w:pStyle w:val="NormalWeb"/>
        <w:spacing w:before="0" w:beforeAutospacing="0" w:after="0" w:afterAutospacing="0"/>
        <w:ind w:left="360"/>
        <w:rPr>
          <w:rFonts w:ascii="Posterama" w:hAnsi="Posterama" w:cs="Posterama"/>
          <w:sz w:val="22"/>
          <w:szCs w:val="22"/>
        </w:rPr>
      </w:pPr>
    </w:p>
    <w:p w14:paraId="02898309" w14:textId="56F3B9BA" w:rsidR="005857BB" w:rsidRPr="00BD3740" w:rsidRDefault="005857BB" w:rsidP="00D57FE8">
      <w:pPr>
        <w:pStyle w:val="NormalWeb"/>
        <w:numPr>
          <w:ilvl w:val="0"/>
          <w:numId w:val="25"/>
        </w:numPr>
        <w:spacing w:before="0" w:beforeAutospacing="0" w:after="0" w:afterAutospacing="0"/>
        <w:rPr>
          <w:rFonts w:ascii="Posterama" w:hAnsi="Posterama" w:cs="Posterama"/>
          <w:b/>
          <w:bCs/>
          <w:sz w:val="22"/>
          <w:szCs w:val="22"/>
        </w:rPr>
      </w:pPr>
      <w:r w:rsidRPr="00BD3740">
        <w:rPr>
          <w:rFonts w:ascii="Posterama" w:hAnsi="Posterama" w:cs="Posterama"/>
          <w:b/>
          <w:bCs/>
          <w:sz w:val="22"/>
          <w:szCs w:val="22"/>
        </w:rPr>
        <w:t xml:space="preserve">Monitoring </w:t>
      </w:r>
      <w:r w:rsidR="0073511C" w:rsidRPr="00BD3740">
        <w:rPr>
          <w:rFonts w:ascii="Posterama" w:hAnsi="Posterama" w:cs="Posterama"/>
          <w:b/>
          <w:bCs/>
          <w:sz w:val="22"/>
          <w:szCs w:val="22"/>
        </w:rPr>
        <w:t xml:space="preserve">of </w:t>
      </w:r>
      <w:r w:rsidRPr="00BD3740">
        <w:rPr>
          <w:rFonts w:ascii="Posterama" w:hAnsi="Posterama" w:cs="Posterama"/>
          <w:b/>
          <w:bCs/>
          <w:sz w:val="22"/>
          <w:szCs w:val="22"/>
        </w:rPr>
        <w:t>fridge temperatures</w:t>
      </w:r>
    </w:p>
    <w:p w14:paraId="79443CC3" w14:textId="332CA544" w:rsidR="0073511C" w:rsidRPr="00BD3740" w:rsidRDefault="005857BB" w:rsidP="00D57FE8">
      <w:pPr>
        <w:textAlignment w:val="baseline"/>
        <w:rPr>
          <w:rFonts w:ascii="Posterama" w:hAnsi="Posterama" w:cs="Posterama"/>
          <w:b/>
          <w:bCs/>
          <w:color w:val="333333"/>
          <w:sz w:val="22"/>
          <w:szCs w:val="22"/>
        </w:rPr>
      </w:pPr>
      <w:r w:rsidRPr="00BD3740">
        <w:rPr>
          <w:rFonts w:ascii="Posterama" w:hAnsi="Posterama" w:cs="Posterama"/>
          <w:b/>
          <w:bCs/>
          <w:color w:val="333333"/>
          <w:sz w:val="22"/>
          <w:szCs w:val="22"/>
        </w:rPr>
        <w:t>The fridge temperature should be read at the same times each day</w:t>
      </w:r>
      <w:r w:rsidR="0073511C" w:rsidRPr="00BD3740">
        <w:rPr>
          <w:rFonts w:ascii="Posterama" w:hAnsi="Posterama" w:cs="Posterama"/>
          <w:b/>
          <w:bCs/>
          <w:color w:val="333333"/>
          <w:sz w:val="22"/>
          <w:szCs w:val="22"/>
        </w:rPr>
        <w:t xml:space="preserve"> as well as continuous monitoring</w:t>
      </w:r>
      <w:r w:rsidR="00F72301" w:rsidRPr="00BD3740">
        <w:rPr>
          <w:rFonts w:ascii="Posterama" w:hAnsi="Posterama" w:cs="Posterama"/>
          <w:b/>
          <w:bCs/>
          <w:color w:val="333333"/>
          <w:sz w:val="22"/>
          <w:szCs w:val="22"/>
        </w:rPr>
        <w:t xml:space="preserve"> and recorded</w:t>
      </w:r>
      <w:r w:rsidR="0073511C" w:rsidRPr="00BD3740">
        <w:rPr>
          <w:rFonts w:ascii="Posterama" w:hAnsi="Posterama" w:cs="Posterama"/>
          <w:b/>
          <w:bCs/>
          <w:color w:val="333333"/>
          <w:sz w:val="22"/>
          <w:szCs w:val="22"/>
        </w:rPr>
        <w:t xml:space="preserve"> via "Check It" </w:t>
      </w:r>
    </w:p>
    <w:p w14:paraId="1D6D91AA" w14:textId="7B502161" w:rsidR="00787991" w:rsidRPr="00BD3740" w:rsidRDefault="0073511C" w:rsidP="00D57FE8">
      <w:pPr>
        <w:pStyle w:val="ListParagraph"/>
        <w:numPr>
          <w:ilvl w:val="0"/>
          <w:numId w:val="28"/>
        </w:numPr>
        <w:ind w:left="360"/>
        <w:textAlignment w:val="baseline"/>
        <w:rPr>
          <w:rFonts w:ascii="Posterama" w:hAnsi="Posterama" w:cs="Posterama"/>
          <w:color w:val="333333"/>
          <w:sz w:val="22"/>
          <w:szCs w:val="22"/>
        </w:rPr>
      </w:pPr>
      <w:r w:rsidRPr="00BD3740">
        <w:rPr>
          <w:rFonts w:ascii="Posterama" w:hAnsi="Posterama" w:cs="Posterama"/>
          <w:color w:val="333333"/>
          <w:sz w:val="22"/>
          <w:szCs w:val="22"/>
        </w:rPr>
        <w:t>The t</w:t>
      </w:r>
      <w:r w:rsidR="005857BB" w:rsidRPr="00BD3740">
        <w:rPr>
          <w:rFonts w:ascii="Posterama" w:hAnsi="Posterama" w:cs="Posterama"/>
          <w:color w:val="333333"/>
          <w:sz w:val="22"/>
          <w:szCs w:val="22"/>
        </w:rPr>
        <w:t>emperature</w:t>
      </w:r>
      <w:r w:rsidRPr="00BD3740">
        <w:rPr>
          <w:rFonts w:ascii="Posterama" w:hAnsi="Posterama" w:cs="Posterama"/>
          <w:color w:val="333333"/>
          <w:sz w:val="22"/>
          <w:szCs w:val="22"/>
        </w:rPr>
        <w:t xml:space="preserve"> is to be </w:t>
      </w:r>
      <w:r w:rsidR="00787991" w:rsidRPr="00BD3740">
        <w:rPr>
          <w:rFonts w:ascii="Posterama" w:hAnsi="Posterama" w:cs="Posterama"/>
          <w:color w:val="333333"/>
          <w:sz w:val="22"/>
          <w:szCs w:val="22"/>
        </w:rPr>
        <w:t xml:space="preserve">recorded </w:t>
      </w:r>
      <w:r w:rsidRPr="00BD3740">
        <w:rPr>
          <w:rFonts w:ascii="Posterama" w:hAnsi="Posterama" w:cs="Posterama"/>
          <w:color w:val="333333"/>
          <w:sz w:val="22"/>
          <w:szCs w:val="22"/>
        </w:rPr>
        <w:t>as part of the morning routine</w:t>
      </w:r>
      <w:r w:rsidR="005857BB" w:rsidRPr="00BD3740">
        <w:rPr>
          <w:rFonts w:ascii="Posterama" w:hAnsi="Posterama" w:cs="Posterama"/>
          <w:color w:val="333333"/>
          <w:sz w:val="22"/>
          <w:szCs w:val="22"/>
        </w:rPr>
        <w:t xml:space="preserve"> before clinics start </w:t>
      </w:r>
      <w:r w:rsidRPr="00BD3740">
        <w:rPr>
          <w:rFonts w:ascii="Posterama" w:hAnsi="Posterama" w:cs="Posterama"/>
          <w:color w:val="333333"/>
          <w:sz w:val="22"/>
          <w:szCs w:val="22"/>
        </w:rPr>
        <w:t>to</w:t>
      </w:r>
      <w:r w:rsidR="005857BB" w:rsidRPr="00BD3740">
        <w:rPr>
          <w:rFonts w:ascii="Posterama" w:hAnsi="Posterama" w:cs="Posterama"/>
          <w:color w:val="333333"/>
          <w:sz w:val="22"/>
          <w:szCs w:val="22"/>
        </w:rPr>
        <w:t xml:space="preserve"> ensure that any cold chain breach overnight is identified before vaccines are administered</w:t>
      </w:r>
      <w:r w:rsidRPr="00BD3740">
        <w:rPr>
          <w:rFonts w:ascii="Posterama" w:hAnsi="Posterama" w:cs="Posterama"/>
          <w:color w:val="333333"/>
          <w:sz w:val="22"/>
          <w:szCs w:val="22"/>
        </w:rPr>
        <w:t xml:space="preserve"> to patients.</w:t>
      </w:r>
    </w:p>
    <w:p w14:paraId="06B2772C" w14:textId="364E0085" w:rsidR="00787991" w:rsidRPr="00BD3740" w:rsidRDefault="00787991" w:rsidP="00D57FE8">
      <w:pPr>
        <w:pStyle w:val="ListParagraph"/>
        <w:numPr>
          <w:ilvl w:val="0"/>
          <w:numId w:val="28"/>
        </w:numPr>
        <w:ind w:left="360"/>
        <w:textAlignment w:val="baseline"/>
        <w:rPr>
          <w:rFonts w:ascii="Posterama" w:hAnsi="Posterama" w:cs="Posterama"/>
          <w:color w:val="333333"/>
          <w:sz w:val="22"/>
          <w:szCs w:val="22"/>
        </w:rPr>
      </w:pPr>
      <w:r w:rsidRPr="00BD3740">
        <w:rPr>
          <w:rFonts w:ascii="Posterama" w:hAnsi="Posterama" w:cs="Posterama"/>
          <w:color w:val="333333"/>
          <w:sz w:val="22"/>
          <w:szCs w:val="22"/>
        </w:rPr>
        <w:t>Record</w:t>
      </w:r>
      <w:r w:rsidR="005857BB" w:rsidRPr="00BD3740">
        <w:rPr>
          <w:rFonts w:ascii="Posterama" w:hAnsi="Posterama" w:cs="Posterama"/>
          <w:color w:val="333333"/>
          <w:sz w:val="22"/>
          <w:szCs w:val="22"/>
        </w:rPr>
        <w:t xml:space="preserve"> the temperature at the end of each day</w:t>
      </w:r>
      <w:r w:rsidRPr="00BD3740">
        <w:rPr>
          <w:rFonts w:ascii="Posterama" w:hAnsi="Posterama" w:cs="Posterama"/>
          <w:color w:val="333333"/>
          <w:sz w:val="22"/>
          <w:szCs w:val="22"/>
        </w:rPr>
        <w:t xml:space="preserve">. </w:t>
      </w:r>
    </w:p>
    <w:p w14:paraId="0FA7BD12" w14:textId="1ECF2098" w:rsidR="0073511C" w:rsidRPr="00BD3740" w:rsidRDefault="005857BB" w:rsidP="00D57FE8">
      <w:pPr>
        <w:pStyle w:val="ListParagraph"/>
        <w:numPr>
          <w:ilvl w:val="0"/>
          <w:numId w:val="28"/>
        </w:numPr>
        <w:ind w:left="360"/>
        <w:textAlignment w:val="baseline"/>
        <w:rPr>
          <w:rFonts w:ascii="Posterama" w:hAnsi="Posterama" w:cs="Posterama"/>
          <w:color w:val="333333"/>
          <w:sz w:val="22"/>
          <w:szCs w:val="22"/>
        </w:rPr>
      </w:pPr>
      <w:r w:rsidRPr="00BD3740">
        <w:rPr>
          <w:rFonts w:ascii="Posterama" w:hAnsi="Posterama" w:cs="Posterama"/>
          <w:color w:val="333333"/>
          <w:sz w:val="22"/>
          <w:szCs w:val="22"/>
        </w:rPr>
        <w:t xml:space="preserve">Checking the temperature at both these times will enable early </w:t>
      </w:r>
      <w:r w:rsidR="00787991" w:rsidRPr="00BD3740">
        <w:rPr>
          <w:rFonts w:ascii="Posterama" w:hAnsi="Posterama" w:cs="Posterama"/>
          <w:color w:val="333333"/>
          <w:sz w:val="22"/>
          <w:szCs w:val="22"/>
        </w:rPr>
        <w:t>detection of temperature excursions.</w:t>
      </w:r>
    </w:p>
    <w:p w14:paraId="3A0A466F" w14:textId="471E84F2" w:rsidR="00787991" w:rsidRPr="00BD3740" w:rsidRDefault="00F72301" w:rsidP="00D57FE8">
      <w:pPr>
        <w:pStyle w:val="ListParagraph"/>
        <w:numPr>
          <w:ilvl w:val="0"/>
          <w:numId w:val="28"/>
        </w:numPr>
        <w:ind w:left="360"/>
        <w:textAlignment w:val="baseline"/>
        <w:rPr>
          <w:rFonts w:ascii="Posterama" w:hAnsi="Posterama" w:cs="Posterama"/>
          <w:color w:val="333333"/>
          <w:sz w:val="22"/>
          <w:szCs w:val="22"/>
        </w:rPr>
      </w:pPr>
      <w:r w:rsidRPr="00BD3740">
        <w:rPr>
          <w:rFonts w:ascii="Posterama" w:hAnsi="Posterama" w:cs="Posterama"/>
          <w:color w:val="333333"/>
          <w:sz w:val="22"/>
          <w:szCs w:val="22"/>
        </w:rPr>
        <w:t>Fridge data recorded</w:t>
      </w:r>
      <w:r w:rsidR="00787991" w:rsidRPr="00BD3740">
        <w:rPr>
          <w:rFonts w:ascii="Posterama" w:hAnsi="Posterama" w:cs="Posterama"/>
          <w:color w:val="333333"/>
          <w:sz w:val="22"/>
          <w:szCs w:val="22"/>
        </w:rPr>
        <w:t xml:space="preserve"> temperature records to be downloaded weekly as a spreadsheet.</w:t>
      </w:r>
      <w:r w:rsidRPr="00BD3740">
        <w:rPr>
          <w:rFonts w:ascii="Posterama" w:hAnsi="Posterama" w:cs="Posterama"/>
          <w:color w:val="333333"/>
          <w:sz w:val="22"/>
          <w:szCs w:val="22"/>
        </w:rPr>
        <w:t xml:space="preserve"> And stored – any breach to be reported as an incident.</w:t>
      </w:r>
    </w:p>
    <w:p w14:paraId="318E69C8" w14:textId="77777777" w:rsidR="005857BB" w:rsidRPr="00BD3740" w:rsidRDefault="005857BB" w:rsidP="00D57FE8">
      <w:pPr>
        <w:textAlignment w:val="baseline"/>
        <w:rPr>
          <w:rFonts w:ascii="Posterama" w:hAnsi="Posterama" w:cs="Posterama"/>
          <w:b/>
          <w:bCs/>
          <w:color w:val="333333"/>
          <w:sz w:val="22"/>
          <w:szCs w:val="22"/>
        </w:rPr>
      </w:pPr>
      <w:r w:rsidRPr="00BD3740">
        <w:rPr>
          <w:rFonts w:ascii="Posterama" w:hAnsi="Posterama" w:cs="Posterama"/>
          <w:b/>
          <w:bCs/>
          <w:color w:val="333333"/>
          <w:sz w:val="22"/>
          <w:szCs w:val="22"/>
        </w:rPr>
        <w:t>The person responsible for vaccine storage should ensure that:</w:t>
      </w:r>
    </w:p>
    <w:p w14:paraId="3F7CF52C" w14:textId="77777777" w:rsidR="005857BB" w:rsidRPr="00BD3740" w:rsidRDefault="005857BB" w:rsidP="00D57FE8">
      <w:pPr>
        <w:pStyle w:val="ListParagraph"/>
        <w:numPr>
          <w:ilvl w:val="0"/>
          <w:numId w:val="29"/>
        </w:numPr>
        <w:textAlignment w:val="baseline"/>
        <w:rPr>
          <w:rFonts w:ascii="Posterama" w:hAnsi="Posterama" w:cs="Posterama"/>
          <w:color w:val="333333"/>
          <w:sz w:val="22"/>
          <w:szCs w:val="22"/>
        </w:rPr>
      </w:pPr>
      <w:r w:rsidRPr="00BD3740">
        <w:rPr>
          <w:rFonts w:ascii="Posterama" w:hAnsi="Posterama" w:cs="Posterama"/>
          <w:color w:val="333333"/>
          <w:sz w:val="22"/>
          <w:szCs w:val="22"/>
        </w:rPr>
        <w:t>The temperature is recorded, ideally twice a day, on a fridge temperature monitoring sheet or spreadsheet (one for each fridge)</w:t>
      </w:r>
    </w:p>
    <w:p w14:paraId="37D678D2" w14:textId="77777777" w:rsidR="005857BB" w:rsidRPr="00BD3740" w:rsidRDefault="005857BB" w:rsidP="00D57FE8">
      <w:pPr>
        <w:pStyle w:val="ListParagraph"/>
        <w:numPr>
          <w:ilvl w:val="0"/>
          <w:numId w:val="29"/>
        </w:numPr>
        <w:textAlignment w:val="baseline"/>
        <w:rPr>
          <w:rFonts w:ascii="Posterama" w:hAnsi="Posterama" w:cs="Posterama"/>
          <w:color w:val="333333"/>
          <w:sz w:val="22"/>
          <w:szCs w:val="22"/>
        </w:rPr>
      </w:pPr>
      <w:r w:rsidRPr="00BD3740">
        <w:rPr>
          <w:rFonts w:ascii="Posterama" w:hAnsi="Posterama" w:cs="Posterama"/>
          <w:color w:val="333333"/>
          <w:sz w:val="22"/>
          <w:szCs w:val="22"/>
        </w:rPr>
        <w:t>The temperature monitoring sheet is displayed on or next to the fridge so that those taking vaccines from the fridge can easily see the temperature history as well as the displayed actual temperature</w:t>
      </w:r>
    </w:p>
    <w:p w14:paraId="39E5CFFB" w14:textId="77777777" w:rsidR="005857BB" w:rsidRPr="00BD3740" w:rsidRDefault="005857BB" w:rsidP="00D57FE8">
      <w:pPr>
        <w:pStyle w:val="ListParagraph"/>
        <w:numPr>
          <w:ilvl w:val="0"/>
          <w:numId w:val="29"/>
        </w:numPr>
        <w:textAlignment w:val="baseline"/>
        <w:rPr>
          <w:rFonts w:ascii="Posterama" w:hAnsi="Posterama" w:cs="Posterama"/>
          <w:color w:val="333333"/>
          <w:sz w:val="22"/>
          <w:szCs w:val="22"/>
        </w:rPr>
      </w:pPr>
      <w:r w:rsidRPr="00BD3740">
        <w:rPr>
          <w:rFonts w:ascii="Posterama" w:hAnsi="Posterama" w:cs="Posterama"/>
          <w:color w:val="333333"/>
          <w:sz w:val="22"/>
          <w:szCs w:val="22"/>
        </w:rPr>
        <w:t>If temperatures are being recorded on a digital platform rather than manually, these temperatures must be regularly reviewed (at least weekly)</w:t>
      </w:r>
    </w:p>
    <w:p w14:paraId="406892CC" w14:textId="6C15341F" w:rsidR="005857BB" w:rsidRPr="00BD3740" w:rsidRDefault="005857BB" w:rsidP="00D57FE8">
      <w:pPr>
        <w:pStyle w:val="ListParagraph"/>
        <w:numPr>
          <w:ilvl w:val="0"/>
          <w:numId w:val="29"/>
        </w:numPr>
        <w:textAlignment w:val="baseline"/>
        <w:rPr>
          <w:rFonts w:ascii="Posterama" w:hAnsi="Posterama" w:cs="Posterama"/>
          <w:color w:val="333333"/>
          <w:sz w:val="22"/>
          <w:szCs w:val="22"/>
        </w:rPr>
      </w:pPr>
      <w:r w:rsidRPr="00BD3740">
        <w:rPr>
          <w:rFonts w:ascii="Posterama" w:hAnsi="Posterama" w:cs="Posterama"/>
          <w:color w:val="333333"/>
          <w:sz w:val="22"/>
          <w:szCs w:val="22"/>
        </w:rPr>
        <w:t>A stock information system is in place to keep track of orders, expiry dates and running totals of vaccines</w:t>
      </w:r>
      <w:r w:rsidR="00F72301" w:rsidRPr="00BD3740">
        <w:rPr>
          <w:rFonts w:ascii="Posterama" w:hAnsi="Posterama" w:cs="Posterama"/>
          <w:color w:val="333333"/>
          <w:sz w:val="22"/>
          <w:szCs w:val="22"/>
        </w:rPr>
        <w:t xml:space="preserve"> – (dispensing log on </w:t>
      </w:r>
      <w:proofErr w:type="spellStart"/>
      <w:r w:rsidR="00F72301" w:rsidRPr="00BD3740">
        <w:rPr>
          <w:rFonts w:ascii="Posterama" w:hAnsi="Posterama" w:cs="Posterama"/>
          <w:color w:val="333333"/>
          <w:sz w:val="22"/>
          <w:szCs w:val="22"/>
        </w:rPr>
        <w:t>systmone</w:t>
      </w:r>
      <w:proofErr w:type="spellEnd"/>
      <w:r w:rsidR="00F72301" w:rsidRPr="00BD3740">
        <w:rPr>
          <w:rFonts w:ascii="Posterama" w:hAnsi="Posterama" w:cs="Posterama"/>
          <w:color w:val="333333"/>
          <w:sz w:val="22"/>
          <w:szCs w:val="22"/>
        </w:rPr>
        <w:t>)</w:t>
      </w:r>
    </w:p>
    <w:p w14:paraId="75198429" w14:textId="77777777" w:rsidR="00065204" w:rsidRPr="00BD3740" w:rsidRDefault="00065204" w:rsidP="00D57FE8">
      <w:pPr>
        <w:textAlignment w:val="baseline"/>
        <w:rPr>
          <w:rFonts w:ascii="Posterama" w:hAnsi="Posterama" w:cs="Posterama"/>
          <w:color w:val="333333"/>
          <w:sz w:val="22"/>
          <w:szCs w:val="22"/>
        </w:rPr>
      </w:pPr>
    </w:p>
    <w:p w14:paraId="36F7788C" w14:textId="0CA6EE08" w:rsidR="00E60F3B" w:rsidRPr="00BD3740" w:rsidRDefault="00332217" w:rsidP="00D57FE8">
      <w:pPr>
        <w:ind w:right="1610"/>
        <w:jc w:val="both"/>
        <w:rPr>
          <w:rFonts w:ascii="Posterama" w:hAnsi="Posterama" w:cs="Posterama"/>
          <w:b/>
          <w:bCs/>
          <w:sz w:val="22"/>
          <w:szCs w:val="22"/>
        </w:rPr>
      </w:pPr>
      <w:r w:rsidRPr="00BD3740">
        <w:rPr>
          <w:rFonts w:ascii="Posterama" w:hAnsi="Posterama" w:cs="Posterama"/>
          <w:b/>
          <w:bCs/>
          <w:sz w:val="22"/>
          <w:szCs w:val="22"/>
        </w:rPr>
        <w:t>8</w:t>
      </w:r>
      <w:r w:rsidR="007A10BD" w:rsidRPr="00BD3740">
        <w:rPr>
          <w:rFonts w:ascii="Posterama" w:hAnsi="Posterama" w:cs="Posterama"/>
          <w:b/>
          <w:bCs/>
          <w:sz w:val="22"/>
          <w:szCs w:val="22"/>
        </w:rPr>
        <w:t xml:space="preserve">. </w:t>
      </w:r>
      <w:r w:rsidR="002F5534" w:rsidRPr="00BD3740">
        <w:rPr>
          <w:rFonts w:ascii="Posterama" w:hAnsi="Posterama" w:cs="Posterama"/>
          <w:b/>
          <w:bCs/>
          <w:sz w:val="22"/>
          <w:szCs w:val="22"/>
        </w:rPr>
        <w:t>Routine</w:t>
      </w:r>
      <w:r w:rsidRPr="00BD3740">
        <w:rPr>
          <w:rFonts w:ascii="Posterama" w:hAnsi="Posterama" w:cs="Posterama"/>
          <w:b/>
          <w:bCs/>
          <w:sz w:val="22"/>
          <w:szCs w:val="22"/>
        </w:rPr>
        <w:t xml:space="preserve"> Fridge</w:t>
      </w:r>
      <w:r w:rsidR="002F5534" w:rsidRPr="00BD3740">
        <w:rPr>
          <w:rFonts w:ascii="Posterama" w:hAnsi="Posterama" w:cs="Posterama"/>
          <w:b/>
          <w:bCs/>
          <w:sz w:val="22"/>
          <w:szCs w:val="22"/>
        </w:rPr>
        <w:t xml:space="preserve"> </w:t>
      </w:r>
      <w:r w:rsidRPr="00BD3740">
        <w:rPr>
          <w:rFonts w:ascii="Posterama" w:hAnsi="Posterama" w:cs="Posterama"/>
          <w:b/>
          <w:bCs/>
          <w:sz w:val="22"/>
          <w:szCs w:val="22"/>
        </w:rPr>
        <w:t>M</w:t>
      </w:r>
      <w:r w:rsidR="002F5534" w:rsidRPr="00BD3740">
        <w:rPr>
          <w:rFonts w:ascii="Posterama" w:hAnsi="Posterama" w:cs="Posterama"/>
          <w:b/>
          <w:bCs/>
          <w:sz w:val="22"/>
          <w:szCs w:val="22"/>
        </w:rPr>
        <w:t xml:space="preserve">aintenance </w:t>
      </w:r>
    </w:p>
    <w:p w14:paraId="2A430D64" w14:textId="5A419AA0" w:rsidR="002F5534" w:rsidRPr="00BD3740" w:rsidRDefault="002F5534" w:rsidP="00D57FE8">
      <w:pPr>
        <w:pStyle w:val="ListParagraph"/>
        <w:numPr>
          <w:ilvl w:val="0"/>
          <w:numId w:val="1"/>
        </w:numPr>
        <w:ind w:right="1610"/>
        <w:jc w:val="both"/>
        <w:rPr>
          <w:rFonts w:ascii="Posterama" w:hAnsi="Posterama" w:cs="Posterama"/>
          <w:sz w:val="22"/>
          <w:szCs w:val="22"/>
        </w:rPr>
      </w:pPr>
      <w:r w:rsidRPr="00BD3740">
        <w:rPr>
          <w:rFonts w:ascii="Posterama" w:hAnsi="Posterama" w:cs="Posterama"/>
          <w:sz w:val="22"/>
          <w:szCs w:val="22"/>
        </w:rPr>
        <w:t xml:space="preserve">The fridge </w:t>
      </w:r>
      <w:r w:rsidR="00332217" w:rsidRPr="00BD3740">
        <w:rPr>
          <w:rFonts w:ascii="Posterama" w:hAnsi="Posterama" w:cs="Posterama"/>
          <w:sz w:val="22"/>
          <w:szCs w:val="22"/>
        </w:rPr>
        <w:t>must be</w:t>
      </w:r>
      <w:r w:rsidRPr="00BD3740">
        <w:rPr>
          <w:rFonts w:ascii="Posterama" w:hAnsi="Posterama" w:cs="Posterama"/>
          <w:sz w:val="22"/>
          <w:szCs w:val="22"/>
        </w:rPr>
        <w:t xml:space="preserve"> maintained in a clean condition</w:t>
      </w:r>
      <w:r w:rsidR="00332217" w:rsidRPr="00BD3740">
        <w:rPr>
          <w:rFonts w:ascii="Posterama" w:hAnsi="Posterama" w:cs="Posterama"/>
          <w:sz w:val="22"/>
          <w:szCs w:val="22"/>
        </w:rPr>
        <w:t>.</w:t>
      </w:r>
    </w:p>
    <w:p w14:paraId="4E0197B0" w14:textId="495DA748" w:rsidR="002F5534" w:rsidRPr="00BD3740" w:rsidRDefault="002F5534" w:rsidP="00D57FE8">
      <w:pPr>
        <w:pStyle w:val="ListParagraph"/>
        <w:numPr>
          <w:ilvl w:val="0"/>
          <w:numId w:val="1"/>
        </w:numPr>
        <w:ind w:right="1610"/>
        <w:jc w:val="both"/>
        <w:rPr>
          <w:rFonts w:ascii="Posterama" w:hAnsi="Posterama" w:cs="Posterama"/>
          <w:sz w:val="22"/>
          <w:szCs w:val="22"/>
        </w:rPr>
      </w:pPr>
      <w:r w:rsidRPr="00BD3740">
        <w:rPr>
          <w:rFonts w:ascii="Posterama" w:hAnsi="Posterama" w:cs="Posterama"/>
          <w:sz w:val="22"/>
          <w:szCs w:val="22"/>
        </w:rPr>
        <w:t xml:space="preserve">There </w:t>
      </w:r>
      <w:r w:rsidR="005F3A56" w:rsidRPr="00BD3740">
        <w:rPr>
          <w:rFonts w:ascii="Posterama" w:hAnsi="Posterama" w:cs="Posterama"/>
          <w:sz w:val="22"/>
          <w:szCs w:val="22"/>
        </w:rPr>
        <w:t>is</w:t>
      </w:r>
      <w:r w:rsidRPr="00BD3740">
        <w:rPr>
          <w:rFonts w:ascii="Posterama" w:hAnsi="Posterama" w:cs="Posterama"/>
          <w:sz w:val="22"/>
          <w:szCs w:val="22"/>
        </w:rPr>
        <w:t xml:space="preserve"> a maintenance contract that allows for</w:t>
      </w:r>
      <w:r w:rsidR="00332217" w:rsidRPr="00BD3740">
        <w:rPr>
          <w:rFonts w:ascii="Posterama" w:hAnsi="Posterama" w:cs="Posterama"/>
          <w:sz w:val="22"/>
          <w:szCs w:val="22"/>
        </w:rPr>
        <w:t xml:space="preserve"> </w:t>
      </w:r>
      <w:r w:rsidRPr="00BD3740">
        <w:rPr>
          <w:rFonts w:ascii="Posterama" w:hAnsi="Posterama" w:cs="Posterama"/>
          <w:sz w:val="22"/>
          <w:szCs w:val="22"/>
        </w:rPr>
        <w:t>calibration of temperature gauge.</w:t>
      </w:r>
    </w:p>
    <w:p w14:paraId="4CABDFDC" w14:textId="776085A9" w:rsidR="00332217" w:rsidRPr="00BD3740" w:rsidRDefault="00332217" w:rsidP="00D57FE8">
      <w:pPr>
        <w:pStyle w:val="ListParagraph"/>
        <w:numPr>
          <w:ilvl w:val="0"/>
          <w:numId w:val="1"/>
        </w:numPr>
        <w:ind w:right="1610"/>
        <w:jc w:val="both"/>
        <w:rPr>
          <w:rFonts w:ascii="Posterama" w:hAnsi="Posterama" w:cs="Posterama"/>
          <w:sz w:val="22"/>
          <w:szCs w:val="22"/>
        </w:rPr>
      </w:pPr>
      <w:r w:rsidRPr="00BD3740">
        <w:rPr>
          <w:rFonts w:ascii="Posterama" w:hAnsi="Posterama" w:cs="Posterama"/>
          <w:sz w:val="22"/>
          <w:szCs w:val="22"/>
        </w:rPr>
        <w:t xml:space="preserve">The Fridge will be cleaned by the nurse or HCA as part of Routine Treatment room maintenance. </w:t>
      </w:r>
    </w:p>
    <w:p w14:paraId="16A8E1BA" w14:textId="4CF498A5" w:rsidR="00332217" w:rsidRPr="00BD3740" w:rsidRDefault="00332217" w:rsidP="00D57FE8">
      <w:pPr>
        <w:pStyle w:val="ListParagraph"/>
        <w:numPr>
          <w:ilvl w:val="0"/>
          <w:numId w:val="1"/>
        </w:numPr>
        <w:ind w:right="1610"/>
        <w:jc w:val="both"/>
        <w:rPr>
          <w:rFonts w:ascii="Posterama" w:hAnsi="Posterama" w:cs="Posterama"/>
          <w:sz w:val="22"/>
          <w:szCs w:val="22"/>
        </w:rPr>
      </w:pPr>
      <w:r w:rsidRPr="00BD3740">
        <w:rPr>
          <w:rFonts w:ascii="Posterama" w:hAnsi="Posterama" w:cs="Posterama"/>
          <w:sz w:val="22"/>
          <w:szCs w:val="22"/>
        </w:rPr>
        <w:t xml:space="preserve">All refrigerators are frost free, so surface cleaning only is required using </w:t>
      </w:r>
      <w:proofErr w:type="spellStart"/>
      <w:r w:rsidRPr="00BD3740">
        <w:rPr>
          <w:rFonts w:ascii="Posterama" w:hAnsi="Posterama" w:cs="Posterama"/>
          <w:sz w:val="22"/>
          <w:szCs w:val="22"/>
        </w:rPr>
        <w:t>Clinell</w:t>
      </w:r>
      <w:proofErr w:type="spellEnd"/>
      <w:r w:rsidRPr="00BD3740">
        <w:rPr>
          <w:rFonts w:ascii="Posterama" w:hAnsi="Posterama" w:cs="Posterama"/>
          <w:sz w:val="22"/>
          <w:szCs w:val="22"/>
        </w:rPr>
        <w:t xml:space="preserve"> wipes – a cleaning report should be completed and returned to the IPC Lead </w:t>
      </w:r>
      <w:proofErr w:type="gramStart"/>
      <w:r w:rsidRPr="00BD3740">
        <w:rPr>
          <w:rFonts w:ascii="Posterama" w:hAnsi="Posterama" w:cs="Posterama"/>
          <w:sz w:val="22"/>
          <w:szCs w:val="22"/>
        </w:rPr>
        <w:t>( the</w:t>
      </w:r>
      <w:proofErr w:type="gramEnd"/>
      <w:r w:rsidRPr="00BD3740">
        <w:rPr>
          <w:rFonts w:ascii="Posterama" w:hAnsi="Posterama" w:cs="Posterama"/>
          <w:sz w:val="22"/>
          <w:szCs w:val="22"/>
        </w:rPr>
        <w:t xml:space="preserve"> report can be found in the shared drive or via the IPC tile on the staff portal).</w:t>
      </w:r>
      <w:r w:rsidR="007477C7">
        <w:rPr>
          <w:rFonts w:ascii="Posterama" w:hAnsi="Posterama" w:cs="Posterama"/>
          <w:sz w:val="22"/>
          <w:szCs w:val="22"/>
        </w:rPr>
        <w:t xml:space="preserve"> </w:t>
      </w:r>
    </w:p>
    <w:p w14:paraId="2A1067E6" w14:textId="208D21CC" w:rsidR="00332217" w:rsidRPr="00BD3740" w:rsidRDefault="00332217" w:rsidP="00D57FE8">
      <w:pPr>
        <w:pStyle w:val="ListParagraph"/>
        <w:numPr>
          <w:ilvl w:val="0"/>
          <w:numId w:val="1"/>
        </w:numPr>
        <w:ind w:right="1610"/>
        <w:jc w:val="both"/>
        <w:rPr>
          <w:rFonts w:ascii="Posterama" w:hAnsi="Posterama" w:cs="Posterama"/>
          <w:sz w:val="22"/>
          <w:szCs w:val="22"/>
        </w:rPr>
      </w:pPr>
      <w:proofErr w:type="gramStart"/>
      <w:r w:rsidRPr="00BD3740">
        <w:rPr>
          <w:rFonts w:ascii="Posterama" w:hAnsi="Posterama" w:cs="Posterama"/>
          <w:sz w:val="22"/>
          <w:szCs w:val="22"/>
        </w:rPr>
        <w:t>In order to</w:t>
      </w:r>
      <w:proofErr w:type="gramEnd"/>
      <w:r w:rsidRPr="00BD3740">
        <w:rPr>
          <w:rFonts w:ascii="Posterama" w:hAnsi="Posterama" w:cs="Posterama"/>
          <w:sz w:val="22"/>
          <w:szCs w:val="22"/>
        </w:rPr>
        <w:t xml:space="preserve"> maintain the cold chain vaccines should be transferred to another fridge or vaccine cool bags with cool packs while the fridge is being </w:t>
      </w:r>
      <w:proofErr w:type="gramStart"/>
      <w:r w:rsidRPr="00BD3740">
        <w:rPr>
          <w:rFonts w:ascii="Posterama" w:hAnsi="Posterama" w:cs="Posterama"/>
          <w:sz w:val="22"/>
          <w:szCs w:val="22"/>
        </w:rPr>
        <w:t>cleaned, and</w:t>
      </w:r>
      <w:proofErr w:type="gramEnd"/>
      <w:r w:rsidRPr="00BD3740">
        <w:rPr>
          <w:rFonts w:ascii="Posterama" w:hAnsi="Posterama" w:cs="Posterama"/>
          <w:sz w:val="22"/>
          <w:szCs w:val="22"/>
        </w:rPr>
        <w:t xml:space="preserve"> returned once the fridge is clean and dry.</w:t>
      </w:r>
    </w:p>
    <w:p w14:paraId="44F64826" w14:textId="77777777" w:rsidR="00B034EA" w:rsidRPr="00BD3740" w:rsidRDefault="00B034EA" w:rsidP="00D57FE8">
      <w:pPr>
        <w:pStyle w:val="ListParagraph"/>
        <w:ind w:right="1610"/>
        <w:jc w:val="both"/>
        <w:rPr>
          <w:rFonts w:ascii="Posterama" w:hAnsi="Posterama" w:cs="Posterama"/>
          <w:sz w:val="22"/>
          <w:szCs w:val="22"/>
        </w:rPr>
      </w:pPr>
    </w:p>
    <w:p w14:paraId="78F6B572" w14:textId="2B9BC888" w:rsidR="000B7B92" w:rsidRPr="00BD3740" w:rsidRDefault="000B7B92" w:rsidP="00D57FE8">
      <w:pPr>
        <w:rPr>
          <w:rFonts w:ascii="Posterama" w:hAnsi="Posterama" w:cs="Posterama"/>
          <w:sz w:val="22"/>
          <w:szCs w:val="22"/>
        </w:rPr>
      </w:pPr>
    </w:p>
    <w:p w14:paraId="65F13499" w14:textId="63DE7AE0" w:rsidR="008239EB" w:rsidRPr="00BD3740" w:rsidRDefault="008239EB" w:rsidP="00D57FE8">
      <w:pPr>
        <w:rPr>
          <w:rFonts w:ascii="Posterama" w:hAnsi="Posterama" w:cs="Posterama"/>
          <w:sz w:val="22"/>
          <w:szCs w:val="22"/>
        </w:rPr>
      </w:pPr>
    </w:p>
    <w:p w14:paraId="18C55448" w14:textId="77777777" w:rsidR="005857BB" w:rsidRPr="00BD3740" w:rsidRDefault="005857BB" w:rsidP="00D57FE8">
      <w:pPr>
        <w:rPr>
          <w:rFonts w:ascii="Posterama" w:hAnsi="Posterama" w:cs="Posterama"/>
          <w:color w:val="000000" w:themeColor="text1"/>
          <w:sz w:val="22"/>
          <w:szCs w:val="22"/>
        </w:rPr>
      </w:pPr>
    </w:p>
    <w:p w14:paraId="08B650A6" w14:textId="4411735F" w:rsidR="00065204" w:rsidRPr="00D57FE8" w:rsidRDefault="00DC7F30" w:rsidP="00D57FE8">
      <w:pPr>
        <w:rPr>
          <w:rFonts w:ascii="Posterama" w:hAnsi="Posterama" w:cs="Posterama"/>
          <w:b/>
          <w:bCs/>
          <w:color w:val="000000" w:themeColor="text1"/>
          <w:sz w:val="22"/>
          <w:szCs w:val="22"/>
        </w:rPr>
      </w:pPr>
      <w:r w:rsidRPr="00BD3740">
        <w:rPr>
          <w:rFonts w:ascii="Posterama" w:hAnsi="Posterama" w:cs="Posterama"/>
          <w:b/>
          <w:bCs/>
          <w:color w:val="000000" w:themeColor="text1"/>
          <w:sz w:val="22"/>
          <w:szCs w:val="22"/>
        </w:rPr>
        <w:t>9</w:t>
      </w:r>
      <w:r w:rsidR="007A10BD" w:rsidRPr="00BD3740">
        <w:rPr>
          <w:rFonts w:ascii="Posterama" w:hAnsi="Posterama" w:cs="Posterama"/>
          <w:b/>
          <w:bCs/>
          <w:color w:val="000000" w:themeColor="text1"/>
          <w:sz w:val="22"/>
          <w:szCs w:val="22"/>
        </w:rPr>
        <w:t xml:space="preserve">. </w:t>
      </w:r>
      <w:r w:rsidR="00D051FE" w:rsidRPr="00BD3740">
        <w:rPr>
          <w:rFonts w:ascii="Posterama" w:hAnsi="Posterama" w:cs="Posterama"/>
          <w:b/>
          <w:bCs/>
          <w:color w:val="000000" w:themeColor="text1"/>
          <w:sz w:val="22"/>
          <w:szCs w:val="22"/>
        </w:rPr>
        <w:t>Hom</w:t>
      </w:r>
      <w:r w:rsidR="00065204" w:rsidRPr="00BD3740">
        <w:rPr>
          <w:rFonts w:ascii="Posterama" w:hAnsi="Posterama" w:cs="Posterama"/>
          <w:b/>
          <w:bCs/>
          <w:color w:val="000000" w:themeColor="text1"/>
          <w:sz w:val="22"/>
          <w:szCs w:val="22"/>
        </w:rPr>
        <w:t xml:space="preserve">e visits and transportation of vaccines </w:t>
      </w:r>
      <w:r w:rsidR="00332217" w:rsidRPr="00BD3740">
        <w:rPr>
          <w:rFonts w:ascii="Posterama" w:hAnsi="Posterama" w:cs="Posterama"/>
          <w:b/>
          <w:bCs/>
          <w:color w:val="000000" w:themeColor="text1"/>
          <w:sz w:val="22"/>
          <w:szCs w:val="22"/>
        </w:rPr>
        <w:t>within the</w:t>
      </w:r>
      <w:r w:rsidR="00065204" w:rsidRPr="00BD3740">
        <w:rPr>
          <w:rFonts w:ascii="Posterama" w:hAnsi="Posterama" w:cs="Posterama"/>
          <w:b/>
          <w:bCs/>
          <w:color w:val="000000" w:themeColor="text1"/>
          <w:sz w:val="22"/>
          <w:szCs w:val="22"/>
        </w:rPr>
        <w:t xml:space="preserve"> practice</w:t>
      </w:r>
      <w:r w:rsidR="00332217" w:rsidRPr="00BD3740">
        <w:rPr>
          <w:rFonts w:ascii="Posterama" w:hAnsi="Posterama" w:cs="Posterama"/>
          <w:b/>
          <w:bCs/>
          <w:color w:val="000000" w:themeColor="text1"/>
          <w:sz w:val="22"/>
          <w:szCs w:val="22"/>
        </w:rPr>
        <w:t>.</w:t>
      </w:r>
    </w:p>
    <w:p w14:paraId="5011541F" w14:textId="53B52E4B" w:rsidR="00D051FE" w:rsidRPr="00BD3740" w:rsidRDefault="00DC7F30" w:rsidP="00D57FE8">
      <w:pPr>
        <w:ind w:right="1423"/>
        <w:rPr>
          <w:rFonts w:ascii="Posterama" w:hAnsi="Posterama" w:cs="Posterama"/>
          <w:sz w:val="22"/>
          <w:szCs w:val="22"/>
        </w:rPr>
      </w:pPr>
      <w:r w:rsidRPr="00BD3740">
        <w:rPr>
          <w:rFonts w:ascii="Posterama" w:hAnsi="Posterama" w:cs="Posterama"/>
          <w:color w:val="000000"/>
          <w:sz w:val="22"/>
          <w:szCs w:val="22"/>
        </w:rPr>
        <w:t>Only v</w:t>
      </w:r>
      <w:r w:rsidR="00D051FE" w:rsidRPr="00BD3740">
        <w:rPr>
          <w:rFonts w:ascii="Posterama" w:hAnsi="Posterama" w:cs="Posterama"/>
          <w:color w:val="000000"/>
          <w:sz w:val="22"/>
          <w:szCs w:val="22"/>
        </w:rPr>
        <w:t xml:space="preserve">alidated cool boxes and </w:t>
      </w:r>
      <w:r w:rsidRPr="00BD3740">
        <w:rPr>
          <w:rFonts w:ascii="Posterama" w:hAnsi="Posterama" w:cs="Posterama"/>
          <w:color w:val="000000"/>
          <w:sz w:val="22"/>
          <w:szCs w:val="22"/>
        </w:rPr>
        <w:t>cool</w:t>
      </w:r>
      <w:r w:rsidR="00D051FE" w:rsidRPr="00BD3740">
        <w:rPr>
          <w:rFonts w:ascii="Posterama" w:hAnsi="Posterama" w:cs="Posterama"/>
          <w:color w:val="000000"/>
          <w:sz w:val="22"/>
          <w:szCs w:val="22"/>
        </w:rPr>
        <w:t xml:space="preserve"> packs from a recognised medical supply company should be used</w:t>
      </w:r>
      <w:r w:rsidRPr="00BD3740">
        <w:rPr>
          <w:rFonts w:ascii="Posterama" w:hAnsi="Posterama" w:cs="Posterama"/>
          <w:color w:val="000000"/>
          <w:sz w:val="22"/>
          <w:szCs w:val="22"/>
        </w:rPr>
        <w:t xml:space="preserve"> – and instructions for their use adhered to.</w:t>
      </w:r>
    </w:p>
    <w:p w14:paraId="19C21DD7" w14:textId="77777777" w:rsidR="00065204" w:rsidRPr="00BD3740" w:rsidRDefault="00065204" w:rsidP="00D57FE8">
      <w:pPr>
        <w:rPr>
          <w:rFonts w:ascii="Posterama" w:hAnsi="Posterama" w:cs="Posterama"/>
          <w:color w:val="000000"/>
          <w:sz w:val="22"/>
          <w:szCs w:val="22"/>
        </w:rPr>
      </w:pPr>
    </w:p>
    <w:p w14:paraId="60EFCB11" w14:textId="3E929DF2" w:rsidR="00D051FE" w:rsidRPr="00BD3740" w:rsidRDefault="00D051FE" w:rsidP="00D57FE8">
      <w:pPr>
        <w:rPr>
          <w:rFonts w:ascii="Posterama" w:hAnsi="Posterama" w:cs="Posterama"/>
          <w:sz w:val="22"/>
          <w:szCs w:val="22"/>
        </w:rPr>
      </w:pPr>
      <w:r w:rsidRPr="00BD3740">
        <w:rPr>
          <w:rFonts w:ascii="Posterama" w:hAnsi="Posterama" w:cs="Posterama"/>
          <w:color w:val="000000"/>
          <w:sz w:val="22"/>
          <w:szCs w:val="22"/>
        </w:rPr>
        <w:t>Vaccines must be kept in the original packaging, wrapped in bubble wrap (or similar</w:t>
      </w:r>
    </w:p>
    <w:p w14:paraId="6A4E46A8" w14:textId="5540AFFE" w:rsidR="00D051FE" w:rsidRPr="00BD3740" w:rsidRDefault="00D051FE" w:rsidP="00D57FE8">
      <w:pPr>
        <w:ind w:right="1562"/>
        <w:rPr>
          <w:rFonts w:ascii="Posterama" w:hAnsi="Posterama" w:cs="Posterama"/>
          <w:color w:val="000000"/>
          <w:sz w:val="22"/>
          <w:szCs w:val="22"/>
        </w:rPr>
      </w:pPr>
      <w:r w:rsidRPr="00BD3740">
        <w:rPr>
          <w:rFonts w:ascii="Posterama" w:hAnsi="Posterama" w:cs="Posterama"/>
          <w:color w:val="000000"/>
          <w:sz w:val="22"/>
          <w:szCs w:val="22"/>
        </w:rPr>
        <w:t>insulation material) and placed into a cool box with cool packs as recommended by the manufacturers’ instructions. This will prevent direct contact between the vaccine and the cool packs and will protect the vaccine from any damage, such as being frozen.</w:t>
      </w:r>
    </w:p>
    <w:p w14:paraId="01497C5C" w14:textId="77777777" w:rsidR="00065204" w:rsidRPr="00BD3740" w:rsidRDefault="00065204" w:rsidP="00D57FE8">
      <w:pPr>
        <w:ind w:right="1562"/>
        <w:rPr>
          <w:rFonts w:ascii="Posterama" w:hAnsi="Posterama" w:cs="Posterama"/>
          <w:color w:val="000000"/>
          <w:sz w:val="22"/>
          <w:szCs w:val="22"/>
        </w:rPr>
      </w:pPr>
    </w:p>
    <w:p w14:paraId="2DAC8C40" w14:textId="532CC547" w:rsidR="00065204" w:rsidRPr="00BD3740" w:rsidRDefault="00DC7F30" w:rsidP="00D57FE8">
      <w:pPr>
        <w:ind w:right="1562"/>
        <w:rPr>
          <w:rFonts w:ascii="Posterama" w:hAnsi="Posterama" w:cs="Posterama"/>
          <w:color w:val="000000"/>
          <w:sz w:val="22"/>
          <w:szCs w:val="22"/>
        </w:rPr>
      </w:pPr>
      <w:r w:rsidRPr="00BD3740">
        <w:rPr>
          <w:rFonts w:ascii="Posterama" w:hAnsi="Posterama" w:cs="Posterama"/>
          <w:color w:val="000000"/>
          <w:sz w:val="22"/>
          <w:szCs w:val="22"/>
        </w:rPr>
        <w:t>Vaccines being transported in a bag should have a data logger inside the bag to monitor the minimum and maximum temperature when the bag does not have this as a built-in feature.</w:t>
      </w:r>
    </w:p>
    <w:p w14:paraId="32795FC9" w14:textId="04B98D90" w:rsidR="00C81349" w:rsidRPr="00BD3740" w:rsidRDefault="00C81349" w:rsidP="00D57FE8">
      <w:pPr>
        <w:ind w:right="1562"/>
        <w:rPr>
          <w:rFonts w:ascii="Posterama" w:hAnsi="Posterama" w:cs="Posterama"/>
          <w:color w:val="000000"/>
          <w:sz w:val="22"/>
          <w:szCs w:val="22"/>
        </w:rPr>
      </w:pPr>
    </w:p>
    <w:p w14:paraId="41CD7F35" w14:textId="4D4BE57F" w:rsidR="00065204" w:rsidRPr="00BD3740" w:rsidRDefault="007A10BD" w:rsidP="00D57FE8">
      <w:pPr>
        <w:pStyle w:val="Heading3"/>
        <w:spacing w:before="0" w:beforeAutospacing="0" w:after="0" w:afterAutospacing="0"/>
        <w:textAlignment w:val="baseline"/>
        <w:rPr>
          <w:rFonts w:ascii="Posterama" w:hAnsi="Posterama" w:cs="Posterama"/>
          <w:color w:val="000000" w:themeColor="text1"/>
          <w:sz w:val="22"/>
          <w:szCs w:val="22"/>
        </w:rPr>
      </w:pPr>
      <w:r w:rsidRPr="00BD3740">
        <w:rPr>
          <w:rFonts w:ascii="Posterama" w:hAnsi="Posterama" w:cs="Posterama"/>
          <w:color w:val="000000" w:themeColor="text1"/>
          <w:sz w:val="22"/>
          <w:szCs w:val="22"/>
        </w:rPr>
        <w:t>1</w:t>
      </w:r>
      <w:r w:rsidR="00BD3740">
        <w:rPr>
          <w:rFonts w:ascii="Posterama" w:hAnsi="Posterama" w:cs="Posterama"/>
          <w:color w:val="000000" w:themeColor="text1"/>
          <w:sz w:val="22"/>
          <w:szCs w:val="22"/>
        </w:rPr>
        <w:t>0</w:t>
      </w:r>
      <w:r w:rsidRPr="00BD3740">
        <w:rPr>
          <w:rFonts w:ascii="Posterama" w:hAnsi="Posterama" w:cs="Posterama"/>
          <w:color w:val="000000" w:themeColor="text1"/>
          <w:sz w:val="22"/>
          <w:szCs w:val="22"/>
        </w:rPr>
        <w:t xml:space="preserve">. </w:t>
      </w:r>
      <w:r w:rsidR="00065204" w:rsidRPr="00BD3740">
        <w:rPr>
          <w:rFonts w:ascii="Posterama" w:hAnsi="Posterama" w:cs="Posterama"/>
          <w:color w:val="000000" w:themeColor="text1"/>
          <w:sz w:val="22"/>
          <w:szCs w:val="22"/>
        </w:rPr>
        <w:t>Vaccine</w:t>
      </w:r>
      <w:r w:rsidR="00BD3740">
        <w:rPr>
          <w:rFonts w:ascii="Posterama" w:hAnsi="Posterama" w:cs="Posterama"/>
          <w:color w:val="000000" w:themeColor="text1"/>
          <w:sz w:val="22"/>
          <w:szCs w:val="22"/>
        </w:rPr>
        <w:t xml:space="preserve"> temperature excursion</w:t>
      </w:r>
    </w:p>
    <w:p w14:paraId="2244AF05" w14:textId="78F1FC80" w:rsidR="00065204" w:rsidRPr="00BD3740" w:rsidRDefault="00065204" w:rsidP="00D57FE8">
      <w:pPr>
        <w:rPr>
          <w:rFonts w:ascii="Posterama" w:hAnsi="Posterama" w:cs="Posterama"/>
          <w:color w:val="333333"/>
          <w:sz w:val="22"/>
          <w:szCs w:val="22"/>
        </w:rPr>
      </w:pPr>
      <w:r w:rsidRPr="00BD3740">
        <w:rPr>
          <w:rFonts w:ascii="Posterama" w:hAnsi="Posterama" w:cs="Posterama"/>
          <w:color w:val="333333"/>
          <w:sz w:val="22"/>
          <w:szCs w:val="22"/>
        </w:rPr>
        <w:t xml:space="preserve">Sometimes, vaccines may inadvertently be temporarily exposed to temperatures above the recommended range, for example if the door is open for several minutes whilst placing new stock in the fridge. </w:t>
      </w:r>
      <w:r w:rsidR="007477C7" w:rsidRPr="00BD3740">
        <w:rPr>
          <w:rFonts w:ascii="Posterama" w:hAnsi="Posterama" w:cs="Posterama"/>
          <w:color w:val="333333"/>
          <w:sz w:val="22"/>
          <w:szCs w:val="22"/>
        </w:rPr>
        <w:t>Except for</w:t>
      </w:r>
      <w:r w:rsidRPr="00BD3740">
        <w:rPr>
          <w:rFonts w:ascii="Posterama" w:hAnsi="Posterama" w:cs="Posterama"/>
          <w:color w:val="333333"/>
          <w:sz w:val="22"/>
          <w:szCs w:val="22"/>
        </w:rPr>
        <w:t xml:space="preserve"> one-off fluctuations of a fridge temperature lasting for less than 20 minutes, e.g. whilst restocking the fridge any breach of the cold chain needs immediate action to determine the minimum and maximum temperatures reached and the duration of the breach.</w:t>
      </w:r>
    </w:p>
    <w:p w14:paraId="0395E51B" w14:textId="3FFB0F49" w:rsidR="00065204" w:rsidRPr="00BD3740" w:rsidRDefault="00065204" w:rsidP="00D57FE8">
      <w:pPr>
        <w:pStyle w:val="NormalWeb"/>
        <w:spacing w:before="0" w:beforeAutospacing="0" w:after="0" w:afterAutospacing="0"/>
        <w:textAlignment w:val="baseline"/>
        <w:rPr>
          <w:rFonts w:ascii="Posterama" w:hAnsi="Posterama" w:cs="Posterama"/>
          <w:color w:val="333333"/>
          <w:sz w:val="22"/>
          <w:szCs w:val="22"/>
        </w:rPr>
      </w:pPr>
    </w:p>
    <w:p w14:paraId="2882EFE9" w14:textId="77777777" w:rsidR="00065204" w:rsidRPr="00BD3740" w:rsidRDefault="00065204" w:rsidP="00D57FE8">
      <w:pPr>
        <w:pStyle w:val="NormalWeb"/>
        <w:spacing w:before="0" w:beforeAutospacing="0" w:after="0" w:afterAutospacing="0"/>
        <w:textAlignment w:val="baseline"/>
        <w:rPr>
          <w:rFonts w:ascii="Posterama" w:hAnsi="Posterama" w:cs="Posterama"/>
          <w:color w:val="333333"/>
          <w:sz w:val="22"/>
          <w:szCs w:val="22"/>
        </w:rPr>
      </w:pPr>
      <w:r w:rsidRPr="00BD3740">
        <w:rPr>
          <w:rFonts w:ascii="Posterama" w:hAnsi="Posterama" w:cs="Posterama"/>
          <w:color w:val="333333"/>
          <w:sz w:val="22"/>
          <w:szCs w:val="22"/>
        </w:rPr>
        <w:t>If the temperature is out of range for 20 minutes or less, the reason should be documented on the fridge temperature recording sheet, the thermometer reset and if the fridge goes back to within the +2</w:t>
      </w:r>
      <w:r w:rsidRPr="00BD3740">
        <w:rPr>
          <w:rFonts w:ascii="Posterama" w:hAnsi="Posterama" w:cs="Posterama"/>
          <w:color w:val="333333"/>
          <w:sz w:val="22"/>
          <w:szCs w:val="22"/>
          <w:vertAlign w:val="superscript"/>
        </w:rPr>
        <w:t>°</w:t>
      </w:r>
      <w:r w:rsidRPr="00BD3740">
        <w:rPr>
          <w:rFonts w:ascii="Posterama" w:hAnsi="Posterama" w:cs="Posterama"/>
          <w:color w:val="333333"/>
          <w:sz w:val="22"/>
          <w:szCs w:val="22"/>
        </w:rPr>
        <w:t>C to +8</w:t>
      </w:r>
      <w:r w:rsidRPr="00BD3740">
        <w:rPr>
          <w:rFonts w:ascii="Posterama" w:hAnsi="Posterama" w:cs="Posterama"/>
          <w:color w:val="333333"/>
          <w:sz w:val="22"/>
          <w:szCs w:val="22"/>
          <w:vertAlign w:val="superscript"/>
        </w:rPr>
        <w:t>°</w:t>
      </w:r>
      <w:r w:rsidRPr="00BD3740">
        <w:rPr>
          <w:rFonts w:ascii="Posterama" w:hAnsi="Posterama" w:cs="Posterama"/>
          <w:color w:val="333333"/>
          <w:sz w:val="22"/>
          <w:szCs w:val="22"/>
        </w:rPr>
        <w:t>C range within 20 minutes, no further action is needed.</w:t>
      </w:r>
    </w:p>
    <w:p w14:paraId="5C2009BC" w14:textId="423AB58A" w:rsidR="00065204" w:rsidRPr="00BD3740" w:rsidRDefault="00065204" w:rsidP="00D57FE8">
      <w:pPr>
        <w:pStyle w:val="NormalWeb"/>
        <w:spacing w:before="0" w:beforeAutospacing="0" w:after="0" w:afterAutospacing="0"/>
        <w:textAlignment w:val="baseline"/>
        <w:rPr>
          <w:rFonts w:ascii="Posterama" w:hAnsi="Posterama" w:cs="Posterama"/>
          <w:color w:val="333333"/>
          <w:sz w:val="22"/>
          <w:szCs w:val="22"/>
        </w:rPr>
      </w:pPr>
      <w:r w:rsidRPr="00BD3740">
        <w:rPr>
          <w:rFonts w:ascii="Posterama" w:hAnsi="Posterama" w:cs="Posterama"/>
          <w:color w:val="333333"/>
          <w:sz w:val="22"/>
          <w:szCs w:val="22"/>
        </w:rPr>
        <w:t xml:space="preserve">If the temperature is out of range for more than 20 minutes or does not </w:t>
      </w:r>
      <w:proofErr w:type="gramStart"/>
      <w:r w:rsidRPr="00BD3740">
        <w:rPr>
          <w:rFonts w:ascii="Posterama" w:hAnsi="Posterama" w:cs="Posterama"/>
          <w:color w:val="333333"/>
          <w:sz w:val="22"/>
          <w:szCs w:val="22"/>
        </w:rPr>
        <w:t>revert back</w:t>
      </w:r>
      <w:proofErr w:type="gramEnd"/>
      <w:r w:rsidRPr="00BD3740">
        <w:rPr>
          <w:rFonts w:ascii="Posterama" w:hAnsi="Posterama" w:cs="Posterama"/>
          <w:color w:val="333333"/>
          <w:sz w:val="22"/>
          <w:szCs w:val="22"/>
        </w:rPr>
        <w:t xml:space="preserve"> to the recommended range within 20 minutes, then the breach of temperature is outside of the manufacturer’s licence</w:t>
      </w:r>
      <w:r w:rsidR="00DC7F30" w:rsidRPr="00BD3740">
        <w:rPr>
          <w:rFonts w:ascii="Posterama" w:hAnsi="Posterama" w:cs="Posterama"/>
          <w:color w:val="333333"/>
          <w:sz w:val="22"/>
          <w:szCs w:val="22"/>
        </w:rPr>
        <w:t>.</w:t>
      </w:r>
    </w:p>
    <w:p w14:paraId="539EE491" w14:textId="673EEADD" w:rsidR="00DC7F30" w:rsidRPr="00BD3740" w:rsidRDefault="00DC7F30" w:rsidP="00D57FE8">
      <w:pPr>
        <w:pStyle w:val="NormalWeb"/>
        <w:spacing w:before="0" w:beforeAutospacing="0" w:after="0" w:afterAutospacing="0"/>
        <w:textAlignment w:val="baseline"/>
        <w:rPr>
          <w:rFonts w:ascii="Posterama" w:hAnsi="Posterama" w:cs="Posterama"/>
          <w:color w:val="333333"/>
          <w:sz w:val="22"/>
          <w:szCs w:val="22"/>
        </w:rPr>
      </w:pPr>
      <w:r w:rsidRPr="00BD3740">
        <w:rPr>
          <w:rFonts w:ascii="Posterama" w:hAnsi="Posterama" w:cs="Posterama"/>
          <w:color w:val="333333"/>
          <w:sz w:val="22"/>
          <w:szCs w:val="22"/>
        </w:rPr>
        <w:t>An</w:t>
      </w:r>
      <w:r w:rsidR="00D63270" w:rsidRPr="00BD3740">
        <w:rPr>
          <w:rFonts w:ascii="Posterama" w:hAnsi="Posterama" w:cs="Posterama"/>
          <w:color w:val="333333"/>
          <w:sz w:val="22"/>
          <w:szCs w:val="22"/>
        </w:rPr>
        <w:t>y</w:t>
      </w:r>
      <w:r w:rsidRPr="00BD3740">
        <w:rPr>
          <w:rFonts w:ascii="Posterama" w:hAnsi="Posterama" w:cs="Posterama"/>
          <w:color w:val="333333"/>
          <w:sz w:val="22"/>
          <w:szCs w:val="22"/>
        </w:rPr>
        <w:t xml:space="preserve"> vaccines found to heave breached the cold-chain should be quarantined, marked </w:t>
      </w:r>
      <w:r w:rsidR="00D63270" w:rsidRPr="00BD3740">
        <w:rPr>
          <w:rFonts w:ascii="Posterama" w:hAnsi="Posterama" w:cs="Posterama"/>
          <w:color w:val="333333"/>
          <w:sz w:val="22"/>
          <w:szCs w:val="22"/>
        </w:rPr>
        <w:t>not for use and the manufacturer of each vaccine contacted for advice – some vaccines can be used but will need additional measures – these should be marked with a sticker so the clinician using the vaccine is aware (see appendix 2)</w:t>
      </w:r>
    </w:p>
    <w:p w14:paraId="6BE993AD" w14:textId="376B32AB" w:rsidR="00D63270" w:rsidRDefault="00D63270" w:rsidP="00D57FE8">
      <w:pPr>
        <w:pStyle w:val="NormalWeb"/>
        <w:spacing w:before="0" w:beforeAutospacing="0" w:after="0" w:afterAutospacing="0"/>
        <w:textAlignment w:val="baseline"/>
        <w:rPr>
          <w:rFonts w:ascii="Posterama" w:hAnsi="Posterama" w:cs="Posterama"/>
          <w:color w:val="333333"/>
          <w:sz w:val="22"/>
          <w:szCs w:val="22"/>
        </w:rPr>
      </w:pPr>
      <w:r w:rsidRPr="00BD3740">
        <w:rPr>
          <w:rFonts w:ascii="Posterama" w:hAnsi="Posterama" w:cs="Posterama"/>
          <w:color w:val="333333"/>
          <w:sz w:val="22"/>
          <w:szCs w:val="22"/>
        </w:rPr>
        <w:t xml:space="preserve">This should also be reported as an Incident and any vaccines supplied by </w:t>
      </w:r>
      <w:proofErr w:type="spellStart"/>
      <w:r w:rsidRPr="00BD3740">
        <w:rPr>
          <w:rFonts w:ascii="Posterama" w:hAnsi="Posterama" w:cs="Posterama"/>
          <w:color w:val="333333"/>
          <w:sz w:val="22"/>
          <w:szCs w:val="22"/>
        </w:rPr>
        <w:t>immform</w:t>
      </w:r>
      <w:proofErr w:type="spellEnd"/>
      <w:r w:rsidRPr="00BD3740">
        <w:rPr>
          <w:rFonts w:ascii="Posterama" w:hAnsi="Posterama" w:cs="Posterama"/>
          <w:color w:val="333333"/>
          <w:sz w:val="22"/>
          <w:szCs w:val="22"/>
        </w:rPr>
        <w:t xml:space="preserve"> requiring destruction should be reported to </w:t>
      </w:r>
      <w:proofErr w:type="spellStart"/>
      <w:r w:rsidRPr="00BD3740">
        <w:rPr>
          <w:rFonts w:ascii="Posterama" w:hAnsi="Posterama" w:cs="Posterama"/>
          <w:color w:val="333333"/>
          <w:sz w:val="22"/>
          <w:szCs w:val="22"/>
        </w:rPr>
        <w:t>immform</w:t>
      </w:r>
      <w:proofErr w:type="spellEnd"/>
      <w:r w:rsidRPr="00BD3740">
        <w:rPr>
          <w:rFonts w:ascii="Posterama" w:hAnsi="Posterama" w:cs="Posterama"/>
          <w:color w:val="333333"/>
          <w:sz w:val="22"/>
          <w:szCs w:val="22"/>
        </w:rPr>
        <w:t>.</w:t>
      </w:r>
    </w:p>
    <w:p w14:paraId="5BC45F88" w14:textId="77777777" w:rsidR="00BD3740" w:rsidRDefault="00BD3740" w:rsidP="00D57FE8">
      <w:pPr>
        <w:pStyle w:val="NormalWeb"/>
        <w:spacing w:before="0" w:beforeAutospacing="0" w:after="0" w:afterAutospacing="0"/>
        <w:textAlignment w:val="baseline"/>
        <w:rPr>
          <w:rFonts w:ascii="Posterama" w:hAnsi="Posterama" w:cs="Posterama"/>
          <w:color w:val="333333"/>
          <w:sz w:val="22"/>
          <w:szCs w:val="22"/>
        </w:rPr>
      </w:pPr>
      <w:r>
        <w:rPr>
          <w:rFonts w:ascii="Posterama" w:hAnsi="Posterama" w:cs="Posterama"/>
          <w:color w:val="333333"/>
          <w:sz w:val="22"/>
          <w:szCs w:val="22"/>
        </w:rPr>
        <w:t>If a vaccine is being used “off label” then the patient must be informed and offered a patient information Leaflet as per the link below.</w:t>
      </w:r>
    </w:p>
    <w:p w14:paraId="1C6154EB" w14:textId="093545D3" w:rsidR="00046455" w:rsidRPr="00BD3740" w:rsidRDefault="00046455" w:rsidP="00D57FE8">
      <w:pPr>
        <w:pStyle w:val="NormalWeb"/>
        <w:spacing w:before="0" w:beforeAutospacing="0" w:after="0" w:afterAutospacing="0"/>
        <w:textAlignment w:val="baseline"/>
        <w:rPr>
          <w:rFonts w:ascii="Posterama" w:hAnsi="Posterama" w:cs="Posterama"/>
          <w:color w:val="000000"/>
          <w:sz w:val="22"/>
          <w:szCs w:val="22"/>
        </w:rPr>
      </w:pPr>
      <w:hyperlink r:id="rId9" w:history="1">
        <w:r w:rsidRPr="00BD3740">
          <w:rPr>
            <w:rStyle w:val="Hyperlink"/>
            <w:rFonts w:ascii="Posterama" w:hAnsi="Posterama" w:cs="Posterama"/>
            <w:sz w:val="22"/>
            <w:szCs w:val="22"/>
          </w:rPr>
          <w:t>https://assets.publishing.service.gov.uk/government/uploads/system/uploads/attachment_data/file/1136323/Use_of_vaccines_stored_outside_cold-chain_parents_leaflet.pdf</w:t>
        </w:r>
      </w:hyperlink>
    </w:p>
    <w:p w14:paraId="5DD9D346" w14:textId="77777777" w:rsidR="00046455" w:rsidRPr="00BD3740" w:rsidRDefault="00046455" w:rsidP="00046455">
      <w:pPr>
        <w:pStyle w:val="NormalWeb"/>
        <w:spacing w:before="0" w:beforeAutospacing="0" w:after="0" w:afterAutospacing="0"/>
        <w:textAlignment w:val="baseline"/>
        <w:rPr>
          <w:rFonts w:ascii="Posterama" w:hAnsi="Posterama" w:cs="Posterama"/>
          <w:color w:val="000000"/>
          <w:sz w:val="22"/>
          <w:szCs w:val="22"/>
          <w:shd w:val="clear" w:color="auto" w:fill="AF95CF"/>
        </w:rPr>
      </w:pPr>
    </w:p>
    <w:p w14:paraId="03A42CAF" w14:textId="77777777" w:rsidR="00046455" w:rsidRDefault="00046455" w:rsidP="00046455">
      <w:pPr>
        <w:rPr>
          <w:rFonts w:ascii="Posterama" w:hAnsi="Posterama" w:cs="Posterama"/>
          <w:sz w:val="22"/>
          <w:szCs w:val="22"/>
        </w:rPr>
      </w:pPr>
    </w:p>
    <w:p w14:paraId="16DB9962" w14:textId="77777777" w:rsidR="00D57FE8" w:rsidRPr="00BD3740" w:rsidRDefault="00D57FE8" w:rsidP="00046455">
      <w:pPr>
        <w:rPr>
          <w:rFonts w:ascii="Posterama" w:hAnsi="Posterama" w:cs="Posterama"/>
          <w:sz w:val="22"/>
          <w:szCs w:val="22"/>
        </w:rPr>
      </w:pPr>
    </w:p>
    <w:p w14:paraId="40521AEC" w14:textId="7DB2DE84" w:rsidR="006139E4" w:rsidRPr="00BD3740" w:rsidRDefault="00046455" w:rsidP="00065204">
      <w:pPr>
        <w:rPr>
          <w:rFonts w:ascii="Posterama" w:hAnsi="Posterama" w:cs="Posterama"/>
          <w:color w:val="000000"/>
          <w:sz w:val="22"/>
          <w:szCs w:val="22"/>
          <w:u w:val="single"/>
        </w:rPr>
      </w:pPr>
      <w:r w:rsidRPr="00BD3740">
        <w:rPr>
          <w:rFonts w:ascii="Posterama" w:hAnsi="Posterama" w:cs="Posterama"/>
          <w:sz w:val="22"/>
          <w:szCs w:val="22"/>
        </w:rPr>
        <w:lastRenderedPageBreak/>
        <w:br/>
      </w:r>
      <w:r w:rsidR="006139E4" w:rsidRPr="00BD3740">
        <w:rPr>
          <w:rFonts w:ascii="Posterama" w:hAnsi="Posterama" w:cs="Posterama"/>
          <w:b/>
          <w:bCs/>
          <w:color w:val="000000" w:themeColor="text1"/>
          <w:sz w:val="22"/>
          <w:szCs w:val="22"/>
          <w:u w:val="single"/>
        </w:rPr>
        <w:t>References</w:t>
      </w:r>
    </w:p>
    <w:p w14:paraId="06E65F41" w14:textId="77777777" w:rsidR="00D57FE8" w:rsidRDefault="006139E4" w:rsidP="00D57FE8">
      <w:pPr>
        <w:spacing w:line="320" w:lineRule="exact"/>
        <w:ind w:right="1615"/>
        <w:rPr>
          <w:rFonts w:ascii="Posterama" w:hAnsi="Posterama" w:cs="Posterama"/>
          <w:sz w:val="22"/>
          <w:szCs w:val="22"/>
        </w:rPr>
      </w:pPr>
      <w:r w:rsidRPr="00BD3740">
        <w:rPr>
          <w:rFonts w:ascii="Posterama" w:hAnsi="Posterama" w:cs="Posterama"/>
          <w:color w:val="000000"/>
          <w:sz w:val="22"/>
          <w:szCs w:val="22"/>
        </w:rPr>
        <w:t>The Green Book Immunisation Against Infectious Disease’ 2006</w:t>
      </w:r>
      <w:r w:rsidR="00D57FE8">
        <w:rPr>
          <w:rFonts w:ascii="Posterama" w:hAnsi="Posterama" w:cs="Posterama"/>
          <w:color w:val="000000"/>
          <w:sz w:val="22"/>
          <w:szCs w:val="22"/>
        </w:rPr>
        <w:t xml:space="preserve"> </w:t>
      </w:r>
      <w:r w:rsidRPr="00BD3740">
        <w:rPr>
          <w:rFonts w:ascii="Posterama" w:hAnsi="Posterama" w:cs="Posterama"/>
          <w:color w:val="000000"/>
          <w:sz w:val="22"/>
          <w:szCs w:val="22"/>
        </w:rPr>
        <w:t xml:space="preserve">Department of Health.  Updated chapters can be found on the DH website </w:t>
      </w:r>
      <w:hyperlink r:id="rId10" w:history="1">
        <w:r w:rsidRPr="00BD3740">
          <w:rPr>
            <w:rFonts w:ascii="Posterama" w:hAnsi="Posterama" w:cs="Posterama"/>
            <w:color w:val="0000FF"/>
            <w:sz w:val="22"/>
            <w:szCs w:val="22"/>
            <w:u w:val="single"/>
          </w:rPr>
          <w:t>www.dh.gov.uk/greenbook</w:t>
        </w:r>
      </w:hyperlink>
    </w:p>
    <w:p w14:paraId="7BDB50B8" w14:textId="77777777" w:rsidR="00D57FE8" w:rsidRDefault="00D57FE8" w:rsidP="00D57FE8">
      <w:pPr>
        <w:spacing w:line="320" w:lineRule="exact"/>
        <w:ind w:right="1615"/>
        <w:rPr>
          <w:rFonts w:ascii="Posterama" w:hAnsi="Posterama" w:cs="Posterama"/>
          <w:sz w:val="22"/>
          <w:szCs w:val="22"/>
        </w:rPr>
      </w:pPr>
    </w:p>
    <w:p w14:paraId="26F8486B" w14:textId="495DDDDF" w:rsidR="00D57FE8" w:rsidRDefault="00D57FE8" w:rsidP="00D57FE8">
      <w:pPr>
        <w:spacing w:line="320" w:lineRule="exact"/>
        <w:ind w:right="1615"/>
      </w:pPr>
      <w:r>
        <w:t xml:space="preserve">CQC Guidance </w:t>
      </w:r>
      <w:hyperlink r:id="rId11" w:history="1">
        <w:r w:rsidRPr="00D57FE8">
          <w:rPr>
            <w:color w:val="0000FF"/>
            <w:u w:val="single"/>
          </w:rPr>
          <w:t xml:space="preserve">GP </w:t>
        </w:r>
        <w:proofErr w:type="spellStart"/>
        <w:r w:rsidRPr="00D57FE8">
          <w:rPr>
            <w:color w:val="0000FF"/>
            <w:u w:val="single"/>
          </w:rPr>
          <w:t>mythbuster</w:t>
        </w:r>
        <w:proofErr w:type="spellEnd"/>
        <w:r w:rsidRPr="00D57FE8">
          <w:rPr>
            <w:color w:val="0000FF"/>
            <w:u w:val="single"/>
          </w:rPr>
          <w:t xml:space="preserve"> 17: Vaccine storage and fridges in GP practices - Care Quality Commission</w:t>
        </w:r>
      </w:hyperlink>
    </w:p>
    <w:p w14:paraId="22C1B7F0" w14:textId="77777777" w:rsidR="00D57FE8" w:rsidRDefault="00D57FE8" w:rsidP="00D57FE8">
      <w:pPr>
        <w:spacing w:line="320" w:lineRule="exact"/>
        <w:ind w:right="1615"/>
        <w:rPr>
          <w:rFonts w:ascii="Posterama" w:hAnsi="Posterama" w:cs="Posterama"/>
          <w:sz w:val="22"/>
          <w:szCs w:val="22"/>
        </w:rPr>
      </w:pPr>
    </w:p>
    <w:p w14:paraId="25F80F68" w14:textId="4EE0F3DD" w:rsidR="006139E4" w:rsidRPr="00BD3740" w:rsidRDefault="006139E4" w:rsidP="00D57FE8">
      <w:pPr>
        <w:spacing w:line="320" w:lineRule="exact"/>
        <w:ind w:right="1615"/>
        <w:rPr>
          <w:rFonts w:ascii="Posterama" w:hAnsi="Posterama" w:cs="Posterama"/>
          <w:sz w:val="22"/>
          <w:szCs w:val="22"/>
        </w:rPr>
      </w:pPr>
      <w:r w:rsidRPr="00BD3740">
        <w:rPr>
          <w:rFonts w:ascii="Posterama" w:hAnsi="Posterama" w:cs="Posterama"/>
          <w:color w:val="000000"/>
          <w:sz w:val="22"/>
          <w:szCs w:val="22"/>
        </w:rPr>
        <w:t xml:space="preserve">Royal Pharmaceutical Society of Great Britain </w:t>
      </w:r>
      <w:hyperlink r:id="rId12" w:history="1">
        <w:r w:rsidRPr="00BD3740">
          <w:rPr>
            <w:rFonts w:ascii="Posterama" w:hAnsi="Posterama" w:cs="Posterama"/>
            <w:color w:val="0000FF"/>
            <w:sz w:val="22"/>
            <w:szCs w:val="22"/>
            <w:u w:val="single"/>
          </w:rPr>
          <w:t>www.rpsgb.org.uk/</w:t>
        </w:r>
      </w:hyperlink>
    </w:p>
    <w:p w14:paraId="3873CAF2" w14:textId="77777777" w:rsidR="006139E4" w:rsidRPr="00BD3740" w:rsidRDefault="006139E4" w:rsidP="006139E4">
      <w:pPr>
        <w:spacing w:line="253" w:lineRule="exact"/>
        <w:ind w:left="1490"/>
        <w:rPr>
          <w:rFonts w:ascii="Posterama" w:hAnsi="Posterama" w:cs="Posterama"/>
          <w:sz w:val="22"/>
          <w:szCs w:val="22"/>
        </w:rPr>
      </w:pPr>
    </w:p>
    <w:p w14:paraId="7CA04C4D" w14:textId="3638B7F9" w:rsidR="00E51C31" w:rsidRPr="00BD3740" w:rsidRDefault="006139E4" w:rsidP="00065204">
      <w:pPr>
        <w:spacing w:before="13" w:line="253" w:lineRule="exact"/>
        <w:rPr>
          <w:rFonts w:ascii="Posterama" w:hAnsi="Posterama" w:cs="Posterama"/>
          <w:sz w:val="22"/>
          <w:szCs w:val="22"/>
        </w:rPr>
      </w:pPr>
      <w:r w:rsidRPr="00BD3740">
        <w:rPr>
          <w:rFonts w:ascii="Posterama" w:hAnsi="Posterama" w:cs="Posterama"/>
          <w:color w:val="000000"/>
          <w:sz w:val="22"/>
          <w:szCs w:val="22"/>
        </w:rPr>
        <w:t xml:space="preserve">Department of Health (2008) The Health and Social Care Act. </w:t>
      </w:r>
      <w:proofErr w:type="spellStart"/>
      <w:r w:rsidRPr="00BD3740">
        <w:rPr>
          <w:rFonts w:ascii="Posterama" w:hAnsi="Posterama" w:cs="Posterama"/>
          <w:color w:val="000000"/>
          <w:sz w:val="22"/>
          <w:szCs w:val="22"/>
        </w:rPr>
        <w:t>DoH</w:t>
      </w:r>
      <w:proofErr w:type="spellEnd"/>
      <w:r w:rsidRPr="00BD3740">
        <w:rPr>
          <w:rFonts w:ascii="Posterama" w:hAnsi="Posterama" w:cs="Posterama"/>
          <w:color w:val="000000"/>
          <w:sz w:val="22"/>
          <w:szCs w:val="22"/>
        </w:rPr>
        <w:t xml:space="preserve"> London</w:t>
      </w:r>
      <w:r w:rsidR="00065204" w:rsidRPr="00BD3740">
        <w:rPr>
          <w:rFonts w:ascii="Posterama" w:hAnsi="Posterama" w:cs="Posterama"/>
          <w:sz w:val="22"/>
          <w:szCs w:val="22"/>
        </w:rPr>
        <w:t xml:space="preserve"> </w:t>
      </w:r>
      <w:hyperlink r:id="rId13" w:history="1">
        <w:r w:rsidR="00065204" w:rsidRPr="00BD3740">
          <w:rPr>
            <w:rStyle w:val="Hyperlink"/>
            <w:rFonts w:ascii="Posterama" w:hAnsi="Posterama" w:cs="Posterama"/>
            <w:sz w:val="22"/>
            <w:szCs w:val="22"/>
          </w:rPr>
          <w:t>https://assets.publishing.service.gov.uk/government/uploads/system/uploads/attachment_data/file/223753/Green_Book_Chapter_3_v3_0W.pdf</w:t>
        </w:r>
      </w:hyperlink>
    </w:p>
    <w:p w14:paraId="38F699FC" w14:textId="677E19CF" w:rsidR="00065204" w:rsidRPr="00BD3740" w:rsidRDefault="00065204" w:rsidP="00065204">
      <w:pPr>
        <w:spacing w:before="13" w:line="253" w:lineRule="exact"/>
        <w:rPr>
          <w:rFonts w:ascii="Posterama" w:hAnsi="Posterama" w:cs="Posterama"/>
          <w:sz w:val="22"/>
          <w:szCs w:val="22"/>
        </w:rPr>
      </w:pPr>
    </w:p>
    <w:p w14:paraId="3266D569" w14:textId="365600FF" w:rsidR="00065204" w:rsidRPr="00BD3740" w:rsidRDefault="00065204" w:rsidP="00065204">
      <w:pPr>
        <w:spacing w:before="13" w:line="253" w:lineRule="exact"/>
        <w:rPr>
          <w:rFonts w:ascii="Posterama" w:hAnsi="Posterama" w:cs="Posterama"/>
          <w:sz w:val="22"/>
          <w:szCs w:val="22"/>
        </w:rPr>
      </w:pPr>
      <w:r w:rsidRPr="00BD3740">
        <w:rPr>
          <w:rFonts w:ascii="Posterama" w:hAnsi="Posterama" w:cs="Posterama"/>
          <w:sz w:val="22"/>
          <w:szCs w:val="22"/>
        </w:rPr>
        <w:t xml:space="preserve">Protocol for ordering and storing vaccine </w:t>
      </w:r>
      <w:hyperlink r:id="rId14" w:history="1">
        <w:r w:rsidRPr="00BD3740">
          <w:rPr>
            <w:rStyle w:val="Hyperlink"/>
            <w:rFonts w:ascii="Posterama" w:hAnsi="Posterama" w:cs="Posterama"/>
            <w:sz w:val="22"/>
            <w:szCs w:val="22"/>
          </w:rPr>
          <w:t>https://assets.publishing.service.gov.uk/government/uploads/system/uploads/attachment_data/file/300304/Protocol_for_ordering__storing_and_handling_vaccines_March_2014.pdf</w:t>
        </w:r>
      </w:hyperlink>
    </w:p>
    <w:p w14:paraId="10B12A3A" w14:textId="77704111" w:rsidR="00065204" w:rsidRPr="00BD3740" w:rsidRDefault="00065204" w:rsidP="0080150D">
      <w:pPr>
        <w:spacing w:before="202" w:line="310" w:lineRule="exact"/>
        <w:ind w:right="1327"/>
        <w:jc w:val="both"/>
        <w:rPr>
          <w:rFonts w:ascii="Posterama" w:hAnsi="Posterama" w:cs="Posterama"/>
          <w:sz w:val="22"/>
          <w:szCs w:val="22"/>
        </w:rPr>
      </w:pPr>
      <w:r w:rsidRPr="00BD3740">
        <w:rPr>
          <w:rFonts w:ascii="Posterama" w:hAnsi="Posterama" w:cs="Posterama"/>
          <w:sz w:val="22"/>
          <w:szCs w:val="22"/>
        </w:rPr>
        <w:t xml:space="preserve">Vaccine incident guidance Responding to errors in vaccine storage, handling and administration </w:t>
      </w:r>
      <w:hyperlink r:id="rId15" w:history="1">
        <w:r w:rsidRPr="00BD3740">
          <w:rPr>
            <w:rStyle w:val="Hyperlink"/>
            <w:rFonts w:ascii="Posterama" w:hAnsi="Posterama" w:cs="Posterama"/>
            <w:sz w:val="22"/>
            <w:szCs w:val="22"/>
          </w:rPr>
          <w:t>https://assets.publishing.service.gov.uk/government/uploads/system/uploads/attachment_data/file/1088780/UKHSA-vaccine-incident-guidance-6-july-2022.pdf</w:t>
        </w:r>
      </w:hyperlink>
    </w:p>
    <w:p w14:paraId="3EB6D7F6" w14:textId="77777777" w:rsidR="00065204" w:rsidRPr="00BD3740" w:rsidRDefault="00065204" w:rsidP="00065204">
      <w:pPr>
        <w:pStyle w:val="Heading1"/>
        <w:shd w:val="clear" w:color="auto" w:fill="FFFFFF"/>
        <w:spacing w:before="0"/>
        <w:rPr>
          <w:rFonts w:ascii="Posterama" w:hAnsi="Posterama" w:cs="Posterama"/>
          <w:color w:val="0B0C0C"/>
          <w:sz w:val="22"/>
          <w:szCs w:val="22"/>
        </w:rPr>
      </w:pPr>
    </w:p>
    <w:p w14:paraId="32EE02D5" w14:textId="4EC3B2BF" w:rsidR="00065204" w:rsidRPr="00BD3740" w:rsidRDefault="00065204" w:rsidP="00065204">
      <w:pPr>
        <w:pStyle w:val="Heading1"/>
        <w:shd w:val="clear" w:color="auto" w:fill="FFFFFF"/>
        <w:spacing w:before="0"/>
        <w:rPr>
          <w:rFonts w:ascii="Posterama" w:hAnsi="Posterama" w:cs="Posterama"/>
          <w:color w:val="0B0C0C"/>
          <w:sz w:val="22"/>
          <w:szCs w:val="22"/>
        </w:rPr>
      </w:pPr>
      <w:r w:rsidRPr="00BD3740">
        <w:rPr>
          <w:rFonts w:ascii="Posterama" w:hAnsi="Posterama" w:cs="Posterama"/>
          <w:color w:val="0B0C0C"/>
          <w:sz w:val="22"/>
          <w:szCs w:val="22"/>
        </w:rPr>
        <w:t xml:space="preserve">Off-label or unlicensed use of medicines: prescribers’ responsibilities </w:t>
      </w:r>
      <w:hyperlink r:id="rId16" w:history="1">
        <w:r w:rsidRPr="00BD3740">
          <w:rPr>
            <w:rStyle w:val="Hyperlink"/>
            <w:rFonts w:ascii="Posterama" w:hAnsi="Posterama" w:cs="Posterama"/>
            <w:sz w:val="22"/>
            <w:szCs w:val="22"/>
          </w:rPr>
          <w:t>https://www.gov.uk/drug-safety-update/off-label-or-unlicensed-use-of-medicines-prescribers-responsibilities</w:t>
        </w:r>
      </w:hyperlink>
    </w:p>
    <w:p w14:paraId="0180E274" w14:textId="77777777" w:rsidR="00065204" w:rsidRPr="00BD3740" w:rsidRDefault="00065204" w:rsidP="00065204">
      <w:pPr>
        <w:rPr>
          <w:rFonts w:ascii="Posterama" w:hAnsi="Posterama" w:cs="Posterama"/>
          <w:sz w:val="22"/>
          <w:szCs w:val="22"/>
        </w:rPr>
      </w:pPr>
    </w:p>
    <w:p w14:paraId="6E659273" w14:textId="77777777" w:rsidR="00946B69" w:rsidRPr="00BD3740" w:rsidRDefault="00946B69" w:rsidP="0080150D">
      <w:pPr>
        <w:spacing w:before="202" w:line="310" w:lineRule="exact"/>
        <w:ind w:right="1327"/>
        <w:jc w:val="both"/>
        <w:rPr>
          <w:rFonts w:ascii="Posterama" w:hAnsi="Posterama" w:cs="Posterama"/>
          <w:color w:val="000000"/>
          <w:sz w:val="22"/>
          <w:szCs w:val="22"/>
        </w:rPr>
      </w:pPr>
    </w:p>
    <w:p w14:paraId="5F73F31D" w14:textId="44AD36A2" w:rsidR="0080150D" w:rsidRPr="00BD3740" w:rsidRDefault="0080150D" w:rsidP="0080150D">
      <w:pPr>
        <w:spacing w:before="202" w:line="310" w:lineRule="exact"/>
        <w:ind w:right="1327"/>
        <w:jc w:val="both"/>
        <w:rPr>
          <w:rFonts w:ascii="Posterama" w:hAnsi="Posterama" w:cs="Posterama"/>
          <w:sz w:val="22"/>
          <w:szCs w:val="22"/>
        </w:rPr>
      </w:pPr>
    </w:p>
    <w:p w14:paraId="11753D16" w14:textId="77777777" w:rsidR="00065204" w:rsidRDefault="00065204" w:rsidP="00065204">
      <w:pPr>
        <w:pStyle w:val="NormalWeb"/>
        <w:rPr>
          <w:rFonts w:ascii="Posterama" w:hAnsi="Posterama" w:cs="Posterama"/>
          <w:sz w:val="22"/>
          <w:szCs w:val="22"/>
        </w:rPr>
      </w:pPr>
    </w:p>
    <w:p w14:paraId="10544D9E" w14:textId="77777777" w:rsidR="00D57FE8" w:rsidRDefault="00D57FE8" w:rsidP="00065204">
      <w:pPr>
        <w:pStyle w:val="NormalWeb"/>
        <w:rPr>
          <w:rFonts w:ascii="Posterama" w:hAnsi="Posterama" w:cs="Posterama"/>
          <w:sz w:val="22"/>
          <w:szCs w:val="22"/>
        </w:rPr>
      </w:pPr>
    </w:p>
    <w:p w14:paraId="60443152" w14:textId="77777777" w:rsidR="00D57FE8" w:rsidRDefault="00D57FE8" w:rsidP="00065204">
      <w:pPr>
        <w:pStyle w:val="NormalWeb"/>
        <w:rPr>
          <w:rFonts w:ascii="Posterama" w:hAnsi="Posterama" w:cs="Posterama"/>
          <w:sz w:val="22"/>
          <w:szCs w:val="22"/>
        </w:rPr>
      </w:pPr>
    </w:p>
    <w:p w14:paraId="2D804785" w14:textId="77777777" w:rsidR="00D57FE8" w:rsidRDefault="00D57FE8" w:rsidP="00065204">
      <w:pPr>
        <w:pStyle w:val="NormalWeb"/>
        <w:rPr>
          <w:rFonts w:ascii="Posterama" w:hAnsi="Posterama" w:cs="Posterama"/>
          <w:sz w:val="22"/>
          <w:szCs w:val="22"/>
        </w:rPr>
      </w:pPr>
    </w:p>
    <w:p w14:paraId="39FF4084" w14:textId="77777777" w:rsidR="00D57FE8" w:rsidRDefault="00D57FE8" w:rsidP="00065204">
      <w:pPr>
        <w:pStyle w:val="NormalWeb"/>
        <w:rPr>
          <w:rFonts w:ascii="Posterama" w:hAnsi="Posterama" w:cs="Posterama"/>
          <w:sz w:val="22"/>
          <w:szCs w:val="22"/>
        </w:rPr>
      </w:pPr>
    </w:p>
    <w:p w14:paraId="07FCCCC9" w14:textId="77777777" w:rsidR="00D57FE8" w:rsidRPr="00BD3740" w:rsidRDefault="00D57FE8" w:rsidP="00065204">
      <w:pPr>
        <w:pStyle w:val="NormalWeb"/>
        <w:rPr>
          <w:rFonts w:ascii="Posterama" w:hAnsi="Posterama" w:cs="Posterama"/>
          <w:sz w:val="22"/>
          <w:szCs w:val="22"/>
        </w:rPr>
      </w:pPr>
    </w:p>
    <w:p w14:paraId="0836DA2C" w14:textId="77777777" w:rsidR="00A46A4B" w:rsidRPr="00BD3740" w:rsidRDefault="00A46A4B" w:rsidP="25481776">
      <w:pPr>
        <w:rPr>
          <w:rFonts w:ascii="Posterama" w:hAnsi="Posterama" w:cs="Posterama"/>
          <w:sz w:val="22"/>
          <w:szCs w:val="22"/>
        </w:rPr>
      </w:pPr>
    </w:p>
    <w:p w14:paraId="04FA2A85" w14:textId="77777777" w:rsidR="00A77BD0" w:rsidRDefault="00A46A4B" w:rsidP="00A46A4B">
      <w:pPr>
        <w:rPr>
          <w:rFonts w:ascii="Posterama" w:hAnsi="Posterama" w:cs="Posterama"/>
          <w:b/>
          <w:bCs/>
        </w:rPr>
      </w:pPr>
      <w:r w:rsidRPr="00A77BD0">
        <w:rPr>
          <w:rFonts w:ascii="Posterama" w:hAnsi="Posterama" w:cs="Posterama"/>
          <w:b/>
          <w:bCs/>
        </w:rPr>
        <w:lastRenderedPageBreak/>
        <w:t xml:space="preserve">Appendix 1 </w:t>
      </w:r>
    </w:p>
    <w:p w14:paraId="13C81D4C" w14:textId="3B1A8F59" w:rsidR="00A46A4B" w:rsidRPr="00A77BD0" w:rsidRDefault="00A46A4B" w:rsidP="00A46A4B">
      <w:pPr>
        <w:rPr>
          <w:rFonts w:ascii="Posterama" w:hAnsi="Posterama" w:cs="Posterama"/>
          <w:b/>
          <w:bCs/>
          <w:sz w:val="22"/>
          <w:szCs w:val="22"/>
        </w:rPr>
      </w:pPr>
      <w:r w:rsidRPr="00A77BD0">
        <w:rPr>
          <w:rFonts w:ascii="Posterama" w:hAnsi="Posterama" w:cs="Posterama"/>
          <w:b/>
          <w:bCs/>
          <w:sz w:val="22"/>
          <w:szCs w:val="22"/>
        </w:rPr>
        <w:t xml:space="preserve">List of Fridges including back up fridges at each site. </w:t>
      </w:r>
    </w:p>
    <w:p w14:paraId="66EF81E8" w14:textId="7F189884" w:rsidR="00A46A4B" w:rsidRPr="00A46A4B" w:rsidRDefault="00A46A4B" w:rsidP="25481776">
      <w:pPr>
        <w:rPr>
          <w:rFonts w:ascii="Posterama" w:hAnsi="Posterama" w:cs="Posterama"/>
        </w:rPr>
      </w:pPr>
    </w:p>
    <w:p w14:paraId="6611ADF2" w14:textId="77777777" w:rsidR="00A46A4B" w:rsidRDefault="00A46A4B" w:rsidP="25481776"/>
    <w:tbl>
      <w:tblPr>
        <w:tblStyle w:val="TableGrid"/>
        <w:tblW w:w="0" w:type="auto"/>
        <w:tblLook w:val="04A0" w:firstRow="1" w:lastRow="0" w:firstColumn="1" w:lastColumn="0" w:noHBand="0" w:noVBand="1"/>
      </w:tblPr>
      <w:tblGrid>
        <w:gridCol w:w="4508"/>
        <w:gridCol w:w="4508"/>
      </w:tblGrid>
      <w:tr w:rsidR="00A46A4B" w:rsidRPr="00381959" w14:paraId="6FC4E69E" w14:textId="77777777" w:rsidTr="00D9008A">
        <w:tc>
          <w:tcPr>
            <w:tcW w:w="4508" w:type="dxa"/>
          </w:tcPr>
          <w:p w14:paraId="522D1B1C"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PMC Fridge A</w:t>
            </w:r>
          </w:p>
          <w:p w14:paraId="2775D8B1"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7000-3535-8775-343</w:t>
            </w:r>
          </w:p>
        </w:tc>
        <w:tc>
          <w:tcPr>
            <w:tcW w:w="4508" w:type="dxa"/>
          </w:tcPr>
          <w:p w14:paraId="6F06B7C5"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Back up Fridge </w:t>
            </w:r>
          </w:p>
        </w:tc>
      </w:tr>
      <w:tr w:rsidR="00A46A4B" w:rsidRPr="00381959" w14:paraId="023580EC" w14:textId="77777777" w:rsidTr="00D9008A">
        <w:tc>
          <w:tcPr>
            <w:tcW w:w="4508" w:type="dxa"/>
          </w:tcPr>
          <w:p w14:paraId="6FD02485"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PMC Fridge B</w:t>
            </w:r>
          </w:p>
          <w:p w14:paraId="1F15FC87"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7000-3535-8770-8320</w:t>
            </w:r>
          </w:p>
        </w:tc>
        <w:tc>
          <w:tcPr>
            <w:tcW w:w="4508" w:type="dxa"/>
          </w:tcPr>
          <w:p w14:paraId="2985846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Back up Fridge</w:t>
            </w:r>
          </w:p>
        </w:tc>
      </w:tr>
      <w:tr w:rsidR="00A46A4B" w:rsidRPr="00381959" w14:paraId="377B0615" w14:textId="77777777" w:rsidTr="00D9008A">
        <w:tc>
          <w:tcPr>
            <w:tcW w:w="4508" w:type="dxa"/>
          </w:tcPr>
          <w:p w14:paraId="599F89DE"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PMC Fridge Treatment Rm 12 </w:t>
            </w:r>
          </w:p>
          <w:p w14:paraId="5878E2F7"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7000-3535-8775-1619</w:t>
            </w:r>
          </w:p>
        </w:tc>
        <w:tc>
          <w:tcPr>
            <w:tcW w:w="4508" w:type="dxa"/>
          </w:tcPr>
          <w:p w14:paraId="30A7FBFE"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Travel Vaccines only</w:t>
            </w:r>
          </w:p>
        </w:tc>
      </w:tr>
      <w:tr w:rsidR="00A46A4B" w:rsidRPr="00381959" w14:paraId="4978CAA6" w14:textId="77777777" w:rsidTr="00D9008A">
        <w:tc>
          <w:tcPr>
            <w:tcW w:w="4508" w:type="dxa"/>
          </w:tcPr>
          <w:p w14:paraId="05A5200F"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PMC Drug Cupboard Fridge </w:t>
            </w:r>
          </w:p>
          <w:p w14:paraId="2ACB9D6B"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7000-3535-8774-2147</w:t>
            </w:r>
          </w:p>
        </w:tc>
        <w:tc>
          <w:tcPr>
            <w:tcW w:w="4508" w:type="dxa"/>
          </w:tcPr>
          <w:p w14:paraId="6062CDAA"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 xml:space="preserve">/Routine Vaccinations </w:t>
            </w:r>
          </w:p>
        </w:tc>
      </w:tr>
      <w:tr w:rsidR="00A46A4B" w:rsidRPr="00381959" w14:paraId="418F0704" w14:textId="77777777" w:rsidTr="00D9008A">
        <w:tc>
          <w:tcPr>
            <w:tcW w:w="4508" w:type="dxa"/>
          </w:tcPr>
          <w:p w14:paraId="3A031E9E"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LG Vaccines Fridge </w:t>
            </w:r>
            <w:proofErr w:type="gramStart"/>
            <w:r w:rsidRPr="00381959">
              <w:rPr>
                <w:rFonts w:ascii="Posterama" w:hAnsi="Posterama" w:cs="Posterama"/>
                <w:sz w:val="22"/>
                <w:szCs w:val="22"/>
              </w:rPr>
              <w:t>( Treatment</w:t>
            </w:r>
            <w:proofErr w:type="gramEnd"/>
            <w:r w:rsidRPr="00381959">
              <w:rPr>
                <w:rFonts w:ascii="Posterama" w:hAnsi="Posterama" w:cs="Posterama"/>
                <w:sz w:val="22"/>
                <w:szCs w:val="22"/>
              </w:rPr>
              <w:t xml:space="preserve"> Rm)</w:t>
            </w:r>
          </w:p>
          <w:p w14:paraId="24BA64D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7000-3535-8778-4479</w:t>
            </w:r>
          </w:p>
        </w:tc>
        <w:tc>
          <w:tcPr>
            <w:tcW w:w="4508" w:type="dxa"/>
          </w:tcPr>
          <w:p w14:paraId="1DBB9D52"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3E6631E7" w14:textId="77777777" w:rsidTr="00D9008A">
        <w:tc>
          <w:tcPr>
            <w:tcW w:w="4508" w:type="dxa"/>
          </w:tcPr>
          <w:p w14:paraId="270CEF15"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LG Back up Fridge</w:t>
            </w:r>
            <w:proofErr w:type="gramStart"/>
            <w:r w:rsidRPr="00381959">
              <w:rPr>
                <w:rFonts w:ascii="Posterama" w:hAnsi="Posterama" w:cs="Posterama"/>
                <w:sz w:val="22"/>
                <w:szCs w:val="22"/>
              </w:rPr>
              <w:t xml:space="preserve">   (</w:t>
            </w:r>
            <w:proofErr w:type="gramEnd"/>
            <w:r w:rsidRPr="00381959">
              <w:rPr>
                <w:rFonts w:ascii="Posterama" w:hAnsi="Posterama" w:cs="Posterama"/>
                <w:sz w:val="22"/>
                <w:szCs w:val="22"/>
              </w:rPr>
              <w:t xml:space="preserve"> Upstairs Office)</w:t>
            </w:r>
          </w:p>
          <w:p w14:paraId="363CCF2C"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7000-3535-8778-5047</w:t>
            </w:r>
          </w:p>
        </w:tc>
        <w:tc>
          <w:tcPr>
            <w:tcW w:w="4508" w:type="dxa"/>
          </w:tcPr>
          <w:p w14:paraId="55E49CF4"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Back Up Fridge</w:t>
            </w:r>
          </w:p>
        </w:tc>
      </w:tr>
      <w:tr w:rsidR="00A46A4B" w:rsidRPr="00381959" w14:paraId="338EEF0A" w14:textId="77777777" w:rsidTr="00D9008A">
        <w:tc>
          <w:tcPr>
            <w:tcW w:w="4508" w:type="dxa"/>
          </w:tcPr>
          <w:p w14:paraId="71954F05"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RS Vaccine </w:t>
            </w:r>
            <w:proofErr w:type="gramStart"/>
            <w:r w:rsidRPr="00381959">
              <w:rPr>
                <w:rFonts w:ascii="Posterama" w:hAnsi="Posterama" w:cs="Posterama"/>
                <w:sz w:val="22"/>
                <w:szCs w:val="22"/>
              </w:rPr>
              <w:t>Fridge  (</w:t>
            </w:r>
            <w:proofErr w:type="gramEnd"/>
            <w:r w:rsidRPr="00381959">
              <w:rPr>
                <w:rFonts w:ascii="Posterama" w:hAnsi="Posterama" w:cs="Posterama"/>
                <w:sz w:val="22"/>
                <w:szCs w:val="22"/>
              </w:rPr>
              <w:t xml:space="preserve"> Treatment Rm)</w:t>
            </w:r>
          </w:p>
          <w:p w14:paraId="0805666F"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7000-3535-8778-4968</w:t>
            </w:r>
          </w:p>
        </w:tc>
        <w:tc>
          <w:tcPr>
            <w:tcW w:w="4508" w:type="dxa"/>
          </w:tcPr>
          <w:p w14:paraId="52376E4A"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22307CB2" w14:textId="77777777" w:rsidTr="00D9008A">
        <w:tc>
          <w:tcPr>
            <w:tcW w:w="4508" w:type="dxa"/>
          </w:tcPr>
          <w:p w14:paraId="0D752A87"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RS Back up Fridge </w:t>
            </w:r>
            <w:proofErr w:type="gramStart"/>
            <w:r w:rsidRPr="00381959">
              <w:rPr>
                <w:rFonts w:ascii="Posterama" w:hAnsi="Posterama" w:cs="Posterama"/>
                <w:sz w:val="22"/>
                <w:szCs w:val="22"/>
              </w:rPr>
              <w:t>( Upstairs</w:t>
            </w:r>
            <w:proofErr w:type="gramEnd"/>
            <w:r w:rsidRPr="00381959">
              <w:rPr>
                <w:rFonts w:ascii="Posterama" w:hAnsi="Posterama" w:cs="Posterama"/>
                <w:sz w:val="22"/>
                <w:szCs w:val="22"/>
              </w:rPr>
              <w:t xml:space="preserve"> Office) </w:t>
            </w:r>
          </w:p>
          <w:p w14:paraId="62ED32FD"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7000-3535-8778-4974</w:t>
            </w:r>
          </w:p>
        </w:tc>
        <w:tc>
          <w:tcPr>
            <w:tcW w:w="4508" w:type="dxa"/>
          </w:tcPr>
          <w:p w14:paraId="40CA0BB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Back up fridge </w:t>
            </w:r>
          </w:p>
        </w:tc>
      </w:tr>
      <w:tr w:rsidR="00A46A4B" w:rsidRPr="00381959" w14:paraId="1B2E9A69" w14:textId="77777777" w:rsidTr="00D9008A">
        <w:tc>
          <w:tcPr>
            <w:tcW w:w="4508" w:type="dxa"/>
          </w:tcPr>
          <w:p w14:paraId="392C6CE4"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HG Vaccine Fridge </w:t>
            </w:r>
            <w:proofErr w:type="gramStart"/>
            <w:r w:rsidRPr="00381959">
              <w:rPr>
                <w:rFonts w:ascii="Posterama" w:hAnsi="Posterama" w:cs="Posterama"/>
                <w:sz w:val="22"/>
                <w:szCs w:val="22"/>
              </w:rPr>
              <w:t>( Drugs</w:t>
            </w:r>
            <w:proofErr w:type="gramEnd"/>
            <w:r w:rsidRPr="00381959">
              <w:rPr>
                <w:rFonts w:ascii="Posterama" w:hAnsi="Posterama" w:cs="Posterama"/>
                <w:sz w:val="22"/>
                <w:szCs w:val="22"/>
              </w:rPr>
              <w:t xml:space="preserve"> Cupboard) </w:t>
            </w:r>
          </w:p>
          <w:p w14:paraId="785A3174"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7000-3535-8778-5120</w:t>
            </w:r>
          </w:p>
        </w:tc>
        <w:tc>
          <w:tcPr>
            <w:tcW w:w="4508" w:type="dxa"/>
          </w:tcPr>
          <w:p w14:paraId="37282C0C"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0B31C0F6" w14:textId="77777777" w:rsidTr="00D9008A">
        <w:tc>
          <w:tcPr>
            <w:tcW w:w="4508" w:type="dxa"/>
          </w:tcPr>
          <w:p w14:paraId="65E65DA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HG Back Up fridge </w:t>
            </w:r>
            <w:proofErr w:type="gramStart"/>
            <w:r w:rsidRPr="00381959">
              <w:rPr>
                <w:rFonts w:ascii="Posterama" w:hAnsi="Posterama" w:cs="Posterama"/>
                <w:sz w:val="22"/>
                <w:szCs w:val="22"/>
              </w:rPr>
              <w:t>( Treatment</w:t>
            </w:r>
            <w:proofErr w:type="gramEnd"/>
            <w:r w:rsidRPr="00381959">
              <w:rPr>
                <w:rFonts w:ascii="Posterama" w:hAnsi="Posterama" w:cs="Posterama"/>
                <w:sz w:val="22"/>
                <w:szCs w:val="22"/>
              </w:rPr>
              <w:t xml:space="preserve"> Rm) </w:t>
            </w:r>
          </w:p>
          <w:p w14:paraId="51A3894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7000-3535-8778-4941</w:t>
            </w:r>
          </w:p>
        </w:tc>
        <w:tc>
          <w:tcPr>
            <w:tcW w:w="4508" w:type="dxa"/>
          </w:tcPr>
          <w:p w14:paraId="09D6A983"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Back up Fridge </w:t>
            </w:r>
          </w:p>
        </w:tc>
      </w:tr>
      <w:tr w:rsidR="00A46A4B" w:rsidRPr="00381959" w14:paraId="0A377387" w14:textId="77777777" w:rsidTr="00D9008A">
        <w:tc>
          <w:tcPr>
            <w:tcW w:w="4508" w:type="dxa"/>
          </w:tcPr>
          <w:p w14:paraId="0EC463F4"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VW Vaccine Fridge (Treatment Rm) </w:t>
            </w:r>
          </w:p>
          <w:p w14:paraId="1F3B3F2A"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7000-3535-8778-5500</w:t>
            </w:r>
          </w:p>
        </w:tc>
        <w:tc>
          <w:tcPr>
            <w:tcW w:w="4508" w:type="dxa"/>
          </w:tcPr>
          <w:p w14:paraId="3EF2F89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6D9AB683" w14:textId="77777777" w:rsidTr="00D9008A">
        <w:tc>
          <w:tcPr>
            <w:tcW w:w="4508" w:type="dxa"/>
          </w:tcPr>
          <w:p w14:paraId="0C57BE24" w14:textId="77777777" w:rsidR="00A46A4B" w:rsidRPr="00381959" w:rsidRDefault="00A46A4B" w:rsidP="00D9008A">
            <w:pPr>
              <w:rPr>
                <w:rFonts w:ascii="Posterama" w:hAnsi="Posterama" w:cs="Posterama"/>
                <w:sz w:val="22"/>
                <w:szCs w:val="22"/>
              </w:rPr>
            </w:pPr>
            <w:proofErr w:type="gramStart"/>
            <w:r w:rsidRPr="00381959">
              <w:rPr>
                <w:rFonts w:ascii="Posterama" w:hAnsi="Posterama" w:cs="Posterama"/>
                <w:sz w:val="22"/>
                <w:szCs w:val="22"/>
              </w:rPr>
              <w:t>VW  (</w:t>
            </w:r>
            <w:proofErr w:type="gramEnd"/>
            <w:r w:rsidRPr="00381959">
              <w:rPr>
                <w:rFonts w:ascii="Posterama" w:hAnsi="Posterama" w:cs="Posterama"/>
                <w:sz w:val="22"/>
                <w:szCs w:val="22"/>
              </w:rPr>
              <w:t xml:space="preserve"> Treatment Rm) </w:t>
            </w:r>
          </w:p>
          <w:p w14:paraId="1D26121E"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7000-3535-8778-4792</w:t>
            </w:r>
          </w:p>
        </w:tc>
        <w:tc>
          <w:tcPr>
            <w:tcW w:w="4508" w:type="dxa"/>
          </w:tcPr>
          <w:p w14:paraId="5891D4BA" w14:textId="77777777" w:rsidR="00A46A4B" w:rsidRPr="00381959" w:rsidRDefault="00A46A4B" w:rsidP="00D9008A">
            <w:pPr>
              <w:rPr>
                <w:rFonts w:ascii="Posterama" w:hAnsi="Posterama" w:cs="Posterama"/>
                <w:sz w:val="22"/>
                <w:szCs w:val="22"/>
              </w:rPr>
            </w:pPr>
            <w:proofErr w:type="gramStart"/>
            <w:r w:rsidRPr="00381959">
              <w:rPr>
                <w:rFonts w:ascii="Posterama" w:hAnsi="Posterama" w:cs="Posterama"/>
                <w:sz w:val="22"/>
                <w:szCs w:val="22"/>
              </w:rPr>
              <w:t>Travel  Fridge</w:t>
            </w:r>
            <w:proofErr w:type="gramEnd"/>
          </w:p>
        </w:tc>
      </w:tr>
      <w:tr w:rsidR="00A46A4B" w:rsidRPr="00381959" w14:paraId="123D9E42" w14:textId="77777777" w:rsidTr="00D9008A">
        <w:tc>
          <w:tcPr>
            <w:tcW w:w="4508" w:type="dxa"/>
          </w:tcPr>
          <w:p w14:paraId="6358C2B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THL Vaccine Fridge </w:t>
            </w:r>
            <w:proofErr w:type="gramStart"/>
            <w:r w:rsidRPr="00381959">
              <w:rPr>
                <w:rFonts w:ascii="Posterama" w:hAnsi="Posterama" w:cs="Posterama"/>
                <w:sz w:val="22"/>
                <w:szCs w:val="22"/>
              </w:rPr>
              <w:t>( Store</w:t>
            </w:r>
            <w:proofErr w:type="gramEnd"/>
            <w:r w:rsidRPr="00381959">
              <w:rPr>
                <w:rFonts w:ascii="Posterama" w:hAnsi="Posterama" w:cs="Posterama"/>
                <w:sz w:val="22"/>
                <w:szCs w:val="22"/>
              </w:rPr>
              <w:t xml:space="preserve"> Cupboard)</w:t>
            </w:r>
          </w:p>
          <w:p w14:paraId="5F32BB8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7000-3535-8778-4917</w:t>
            </w:r>
          </w:p>
        </w:tc>
        <w:tc>
          <w:tcPr>
            <w:tcW w:w="4508" w:type="dxa"/>
          </w:tcPr>
          <w:p w14:paraId="3850E3BD"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31746685" w14:textId="77777777" w:rsidTr="00D9008A">
        <w:tc>
          <w:tcPr>
            <w:tcW w:w="4508" w:type="dxa"/>
          </w:tcPr>
          <w:p w14:paraId="60ED003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PV Vaccine fridge </w:t>
            </w:r>
            <w:proofErr w:type="gramStart"/>
            <w:r w:rsidRPr="00381959">
              <w:rPr>
                <w:rFonts w:ascii="Posterama" w:hAnsi="Posterama" w:cs="Posterama"/>
                <w:sz w:val="22"/>
                <w:szCs w:val="22"/>
              </w:rPr>
              <w:t>( Treatment</w:t>
            </w:r>
            <w:proofErr w:type="gramEnd"/>
            <w:r w:rsidRPr="00381959">
              <w:rPr>
                <w:rFonts w:ascii="Posterama" w:hAnsi="Posterama" w:cs="Posterama"/>
                <w:sz w:val="22"/>
                <w:szCs w:val="22"/>
              </w:rPr>
              <w:t xml:space="preserve"> Rm) </w:t>
            </w:r>
          </w:p>
          <w:p w14:paraId="7F2E780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700-3535-8792-8258</w:t>
            </w:r>
          </w:p>
        </w:tc>
        <w:tc>
          <w:tcPr>
            <w:tcW w:w="4508" w:type="dxa"/>
          </w:tcPr>
          <w:p w14:paraId="34BF7EE8"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241D70D1" w14:textId="77777777" w:rsidTr="00D9008A">
        <w:tc>
          <w:tcPr>
            <w:tcW w:w="4508" w:type="dxa"/>
          </w:tcPr>
          <w:p w14:paraId="598DC6CB"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PV Back up Fridge </w:t>
            </w:r>
            <w:proofErr w:type="gramStart"/>
            <w:r w:rsidRPr="00381959">
              <w:rPr>
                <w:rFonts w:ascii="Posterama" w:hAnsi="Posterama" w:cs="Posterama"/>
                <w:sz w:val="22"/>
                <w:szCs w:val="22"/>
              </w:rPr>
              <w:t>( Office</w:t>
            </w:r>
            <w:proofErr w:type="gramEnd"/>
            <w:r w:rsidRPr="00381959">
              <w:rPr>
                <w:rFonts w:ascii="Posterama" w:hAnsi="Posterama" w:cs="Posterama"/>
                <w:sz w:val="22"/>
                <w:szCs w:val="22"/>
              </w:rPr>
              <w:t xml:space="preserve">) </w:t>
            </w:r>
          </w:p>
          <w:p w14:paraId="2F1048B7"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7000-3535-8778-4735</w:t>
            </w:r>
          </w:p>
        </w:tc>
        <w:tc>
          <w:tcPr>
            <w:tcW w:w="4508" w:type="dxa"/>
          </w:tcPr>
          <w:p w14:paraId="1EC26EB2"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Back up Fridge </w:t>
            </w:r>
          </w:p>
        </w:tc>
      </w:tr>
      <w:tr w:rsidR="00A46A4B" w:rsidRPr="00381959" w14:paraId="581B9D73" w14:textId="77777777" w:rsidTr="00D9008A">
        <w:tc>
          <w:tcPr>
            <w:tcW w:w="4508" w:type="dxa"/>
          </w:tcPr>
          <w:p w14:paraId="187DC6B6"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FS Vaccine Fridge </w:t>
            </w:r>
            <w:proofErr w:type="gramStart"/>
            <w:r w:rsidRPr="00381959">
              <w:rPr>
                <w:rFonts w:ascii="Posterama" w:hAnsi="Posterama" w:cs="Posterama"/>
                <w:sz w:val="22"/>
                <w:szCs w:val="22"/>
              </w:rPr>
              <w:t>( Upstairs</w:t>
            </w:r>
            <w:proofErr w:type="gramEnd"/>
            <w:r w:rsidRPr="00381959">
              <w:rPr>
                <w:rFonts w:ascii="Posterama" w:hAnsi="Posterama" w:cs="Posterama"/>
                <w:sz w:val="22"/>
                <w:szCs w:val="22"/>
              </w:rPr>
              <w:t xml:space="preserve"> kitchen)</w:t>
            </w:r>
          </w:p>
          <w:p w14:paraId="2C3D0438"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7000-3535-8778-4941</w:t>
            </w:r>
          </w:p>
        </w:tc>
        <w:tc>
          <w:tcPr>
            <w:tcW w:w="4508" w:type="dxa"/>
          </w:tcPr>
          <w:p w14:paraId="3BD7927D"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r w:rsidRPr="00381959">
              <w:rPr>
                <w:rFonts w:ascii="Posterama" w:hAnsi="Posterama" w:cs="Posterama"/>
                <w:sz w:val="22"/>
                <w:szCs w:val="22"/>
              </w:rPr>
              <w:t>/Routine Vaccinations</w:t>
            </w:r>
          </w:p>
        </w:tc>
      </w:tr>
      <w:tr w:rsidR="00A46A4B" w:rsidRPr="00381959" w14:paraId="14DFE118" w14:textId="77777777" w:rsidTr="00D9008A">
        <w:tc>
          <w:tcPr>
            <w:tcW w:w="4508" w:type="dxa"/>
          </w:tcPr>
          <w:p w14:paraId="36742F07"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FS Back up Fridge (Upstairs Kitchen)</w:t>
            </w:r>
          </w:p>
          <w:p w14:paraId="223CE8C0"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7000-3535-8778-5450</w:t>
            </w:r>
          </w:p>
        </w:tc>
        <w:tc>
          <w:tcPr>
            <w:tcW w:w="4508" w:type="dxa"/>
          </w:tcPr>
          <w:p w14:paraId="15B9D2FD"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Back up Fridge</w:t>
            </w:r>
          </w:p>
        </w:tc>
      </w:tr>
      <w:tr w:rsidR="00A46A4B" w:rsidRPr="00381959" w14:paraId="7A554065" w14:textId="77777777" w:rsidTr="00D9008A">
        <w:tc>
          <w:tcPr>
            <w:tcW w:w="4508" w:type="dxa"/>
          </w:tcPr>
          <w:p w14:paraId="6BCB1D7F"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 xml:space="preserve">CS Vaccine Fridge </w:t>
            </w:r>
            <w:proofErr w:type="gramStart"/>
            <w:r w:rsidRPr="00381959">
              <w:rPr>
                <w:rFonts w:ascii="Posterama" w:hAnsi="Posterama" w:cs="Posterama"/>
                <w:sz w:val="22"/>
                <w:szCs w:val="22"/>
              </w:rPr>
              <w:t>( Treatment</w:t>
            </w:r>
            <w:proofErr w:type="gramEnd"/>
            <w:r w:rsidRPr="00381959">
              <w:rPr>
                <w:rFonts w:ascii="Posterama" w:hAnsi="Posterama" w:cs="Posterama"/>
                <w:sz w:val="22"/>
                <w:szCs w:val="22"/>
              </w:rPr>
              <w:t xml:space="preserve"> Rm) </w:t>
            </w:r>
          </w:p>
          <w:p w14:paraId="6A3791C9" w14:textId="77777777" w:rsidR="00A46A4B" w:rsidRPr="00381959" w:rsidRDefault="00A46A4B" w:rsidP="00D9008A">
            <w:pPr>
              <w:rPr>
                <w:rFonts w:ascii="Posterama" w:hAnsi="Posterama" w:cs="Posterama"/>
                <w:sz w:val="22"/>
                <w:szCs w:val="22"/>
              </w:rPr>
            </w:pPr>
            <w:r w:rsidRPr="00381959">
              <w:rPr>
                <w:rFonts w:ascii="Posterama" w:hAnsi="Posterama" w:cs="Posterama"/>
                <w:sz w:val="22"/>
                <w:szCs w:val="22"/>
              </w:rPr>
              <w:t>7000-3535-8778-4859</w:t>
            </w:r>
          </w:p>
        </w:tc>
        <w:tc>
          <w:tcPr>
            <w:tcW w:w="4508" w:type="dxa"/>
          </w:tcPr>
          <w:p w14:paraId="70E0C793" w14:textId="77777777" w:rsidR="00A46A4B" w:rsidRPr="00381959" w:rsidRDefault="00A46A4B" w:rsidP="00D9008A">
            <w:pPr>
              <w:rPr>
                <w:rFonts w:ascii="Posterama" w:hAnsi="Posterama" w:cs="Posterama"/>
                <w:sz w:val="22"/>
                <w:szCs w:val="22"/>
              </w:rPr>
            </w:pPr>
            <w:proofErr w:type="gramStart"/>
            <w:r w:rsidRPr="00381959">
              <w:rPr>
                <w:rFonts w:ascii="Posterama" w:hAnsi="Posterama" w:cs="Posterama"/>
                <w:sz w:val="22"/>
                <w:szCs w:val="22"/>
              </w:rPr>
              <w:t xml:space="preserve">Child  </w:t>
            </w:r>
            <w:proofErr w:type="spellStart"/>
            <w:r w:rsidRPr="00381959">
              <w:rPr>
                <w:rFonts w:ascii="Posterama" w:hAnsi="Posterama" w:cs="Posterama"/>
                <w:sz w:val="22"/>
                <w:szCs w:val="22"/>
              </w:rPr>
              <w:t>Imms</w:t>
            </w:r>
            <w:proofErr w:type="spellEnd"/>
            <w:proofErr w:type="gramEnd"/>
            <w:r w:rsidRPr="00381959">
              <w:rPr>
                <w:rFonts w:ascii="Posterama" w:hAnsi="Posterama" w:cs="Posterama"/>
                <w:sz w:val="22"/>
                <w:szCs w:val="22"/>
              </w:rPr>
              <w:t>/Routine Vaccinations</w:t>
            </w:r>
          </w:p>
        </w:tc>
      </w:tr>
    </w:tbl>
    <w:p w14:paraId="0DA370DA" w14:textId="77777777" w:rsidR="00A46A4B" w:rsidRDefault="00A46A4B" w:rsidP="25481776"/>
    <w:p w14:paraId="3AFA2FB5" w14:textId="77777777" w:rsidR="00A77BD0" w:rsidRDefault="00A77BD0" w:rsidP="25481776"/>
    <w:p w14:paraId="79C42BC7" w14:textId="77777777" w:rsidR="00A77BD0" w:rsidRDefault="00A77BD0" w:rsidP="25481776"/>
    <w:p w14:paraId="58A1C6AE" w14:textId="77777777" w:rsidR="00A77BD0" w:rsidRDefault="00A77BD0" w:rsidP="25481776"/>
    <w:p w14:paraId="7EE6DB27" w14:textId="77777777" w:rsidR="00A77BD0" w:rsidRDefault="00A77BD0" w:rsidP="25481776"/>
    <w:p w14:paraId="31B2DEC4" w14:textId="77777777" w:rsidR="00A77BD0" w:rsidRDefault="00A77BD0" w:rsidP="25481776"/>
    <w:p w14:paraId="6F4EE76A" w14:textId="77777777" w:rsidR="00A77BD0" w:rsidRDefault="00A77BD0" w:rsidP="25481776"/>
    <w:p w14:paraId="5A56D45D" w14:textId="77777777" w:rsidR="00A77BD0" w:rsidRDefault="00A77BD0" w:rsidP="25481776">
      <w:pPr>
        <w:rPr>
          <w:rFonts w:ascii="Posterama" w:hAnsi="Posterama" w:cs="Posterama"/>
          <w:b/>
          <w:bCs/>
          <w:sz w:val="22"/>
          <w:szCs w:val="22"/>
        </w:rPr>
      </w:pPr>
    </w:p>
    <w:p w14:paraId="26D5B1B7" w14:textId="6BFCA019" w:rsidR="00A77BD0" w:rsidRDefault="007477C7" w:rsidP="25481776">
      <w:pPr>
        <w:rPr>
          <w:rFonts w:ascii="Posterama" w:hAnsi="Posterama" w:cs="Posterama"/>
          <w:b/>
          <w:bCs/>
          <w:sz w:val="22"/>
          <w:szCs w:val="22"/>
        </w:rPr>
      </w:pPr>
      <w:r>
        <w:rPr>
          <w:rFonts w:ascii="Posterama" w:hAnsi="Posterama" w:cs="Posterama"/>
          <w:b/>
          <w:bCs/>
          <w:sz w:val="22"/>
          <w:szCs w:val="22"/>
        </w:rPr>
        <w:t xml:space="preserve">APPENDIX 2 </w:t>
      </w:r>
    </w:p>
    <w:p w14:paraId="161DDAFF" w14:textId="6D533759" w:rsidR="007477C7" w:rsidRDefault="007477C7" w:rsidP="25481776">
      <w:pPr>
        <w:rPr>
          <w:rFonts w:ascii="Posterama" w:hAnsi="Posterama" w:cs="Posterama"/>
          <w:b/>
          <w:bCs/>
          <w:sz w:val="22"/>
          <w:szCs w:val="22"/>
        </w:rPr>
      </w:pPr>
      <w:r>
        <w:rPr>
          <w:rFonts w:ascii="Posterama" w:hAnsi="Posterama" w:cs="Posterama"/>
          <w:b/>
          <w:bCs/>
          <w:sz w:val="22"/>
          <w:szCs w:val="22"/>
        </w:rPr>
        <w:t>Stickers to apply to vaccine when Off Label/PSD is required.</w:t>
      </w:r>
    </w:p>
    <w:p w14:paraId="1AB3BF84" w14:textId="77777777" w:rsidR="00595EFA" w:rsidRDefault="00595EFA" w:rsidP="25481776">
      <w:pPr>
        <w:rPr>
          <w:rFonts w:ascii="Posterama" w:hAnsi="Posterama" w:cs="Posterama"/>
          <w:b/>
          <w:bCs/>
          <w:sz w:val="22"/>
          <w:szCs w:val="22"/>
        </w:rPr>
      </w:pPr>
    </w:p>
    <w:p w14:paraId="1D7A4EF1" w14:textId="2D39E3B9" w:rsidR="00595EFA" w:rsidRPr="00595EFA" w:rsidRDefault="00595EFA" w:rsidP="25481776">
      <w:pPr>
        <w:rPr>
          <w:rFonts w:ascii="Posterama" w:hAnsi="Posterama" w:cs="Posterama"/>
          <w:sz w:val="22"/>
          <w:szCs w:val="22"/>
        </w:rPr>
      </w:pPr>
      <w:r w:rsidRPr="00595EFA">
        <w:rPr>
          <w:rFonts w:ascii="Posterama" w:hAnsi="Posterama" w:cs="Posterama"/>
          <w:sz w:val="22"/>
          <w:szCs w:val="22"/>
        </w:rPr>
        <w:t>You can Copy and Paste this into word “mailings</w:t>
      </w:r>
      <w:proofErr w:type="gramStart"/>
      <w:r w:rsidRPr="00595EFA">
        <w:rPr>
          <w:rFonts w:ascii="Posterama" w:hAnsi="Posterama" w:cs="Posterama"/>
          <w:sz w:val="22"/>
          <w:szCs w:val="22"/>
        </w:rPr>
        <w:t>”</w:t>
      </w:r>
      <w:proofErr w:type="gramEnd"/>
      <w:r w:rsidRPr="00595EFA">
        <w:rPr>
          <w:rFonts w:ascii="Posterama" w:hAnsi="Posterama" w:cs="Posterama"/>
          <w:sz w:val="22"/>
          <w:szCs w:val="22"/>
        </w:rPr>
        <w:t xml:space="preserve"> and it will create a sheet of labels to print on Label paper</w:t>
      </w:r>
    </w:p>
    <w:p w14:paraId="0BB6FD37" w14:textId="77777777" w:rsidR="007477C7" w:rsidRDefault="007477C7" w:rsidP="25481776">
      <w:pPr>
        <w:rPr>
          <w:rFonts w:ascii="Posterama" w:hAnsi="Posterama" w:cs="Posterama"/>
          <w:b/>
          <w:bCs/>
          <w:sz w:val="22"/>
          <w:szCs w:val="22"/>
        </w:rPr>
      </w:pPr>
    </w:p>
    <w:p w14:paraId="2B9E6423" w14:textId="77777777" w:rsidR="007477C7" w:rsidRDefault="007477C7" w:rsidP="25481776">
      <w:pPr>
        <w:rPr>
          <w:rFonts w:ascii="Posterama" w:hAnsi="Posterama" w:cs="Posterama"/>
          <w:b/>
          <w:bCs/>
          <w:sz w:val="22"/>
          <w:szCs w:val="22"/>
        </w:rPr>
      </w:pPr>
    </w:p>
    <w:p w14:paraId="033AE0E9" w14:textId="0F4F0CD6" w:rsidR="007477C7" w:rsidRPr="007477C7" w:rsidRDefault="007477C7" w:rsidP="007477C7">
      <w:pPr>
        <w:jc w:val="center"/>
        <w:rPr>
          <w:rFonts w:ascii="Posterama" w:hAnsi="Posterama"/>
          <w:b/>
          <w:color w:val="FF0000"/>
          <w:sz w:val="32"/>
        </w:rPr>
      </w:pPr>
      <w:r w:rsidRPr="007477C7">
        <w:rPr>
          <w:rFonts w:ascii="Posterama" w:hAnsi="Posterama"/>
          <w:b/>
          <w:color w:val="FF0000"/>
          <w:sz w:val="32"/>
        </w:rPr>
        <w:t>WARNING</w:t>
      </w:r>
    </w:p>
    <w:p w14:paraId="04D2F1E9" w14:textId="77777777" w:rsidR="007477C7" w:rsidRPr="00B96AA2" w:rsidRDefault="007477C7" w:rsidP="007477C7">
      <w:pPr>
        <w:rPr>
          <w:rFonts w:ascii="Posterama" w:hAnsi="Posterama"/>
          <w:b/>
          <w:sz w:val="32"/>
        </w:rPr>
      </w:pPr>
      <w:r w:rsidRPr="00B96AA2">
        <w:rPr>
          <w:rFonts w:ascii="Posterama" w:hAnsi="Posterama"/>
          <w:b/>
          <w:sz w:val="32"/>
        </w:rPr>
        <w:t xml:space="preserve">THIS VACCINE is OFF LABEL due to </w:t>
      </w:r>
      <w:proofErr w:type="gramStart"/>
      <w:r w:rsidRPr="00B96AA2">
        <w:rPr>
          <w:rFonts w:ascii="Posterama" w:hAnsi="Posterama"/>
          <w:b/>
          <w:sz w:val="32"/>
        </w:rPr>
        <w:t>a  TEMPERATURE</w:t>
      </w:r>
      <w:proofErr w:type="gramEnd"/>
      <w:r w:rsidRPr="00B96AA2">
        <w:rPr>
          <w:rFonts w:ascii="Posterama" w:hAnsi="Posterama"/>
          <w:b/>
          <w:sz w:val="32"/>
        </w:rPr>
        <w:t xml:space="preserve"> EXCURSION</w:t>
      </w:r>
    </w:p>
    <w:p w14:paraId="2B973205" w14:textId="77777777" w:rsidR="007477C7" w:rsidRPr="00B96AA2" w:rsidRDefault="007477C7" w:rsidP="007477C7">
      <w:pPr>
        <w:rPr>
          <w:rFonts w:ascii="Posterama" w:hAnsi="Posterama"/>
          <w:b/>
          <w:sz w:val="32"/>
        </w:rPr>
      </w:pPr>
      <w:r w:rsidRPr="00B96AA2">
        <w:rPr>
          <w:rFonts w:ascii="Posterama" w:hAnsi="Posterama"/>
          <w:b/>
          <w:sz w:val="32"/>
        </w:rPr>
        <w:t>It can still be used but the Patient MUST be informed and if you are not a Prescribing clinician a PSD MUST be added BEFORE it is given.</w:t>
      </w:r>
    </w:p>
    <w:p w14:paraId="6266A107" w14:textId="064FDFDE" w:rsidR="007477C7" w:rsidRPr="00B96AA2" w:rsidRDefault="007477C7" w:rsidP="007477C7">
      <w:pPr>
        <w:rPr>
          <w:rFonts w:ascii="Posterama" w:hAnsi="Posterama"/>
          <w:b/>
          <w:sz w:val="32"/>
        </w:rPr>
      </w:pPr>
      <w:r w:rsidRPr="00B96AA2">
        <w:rPr>
          <w:rFonts w:ascii="Posterama" w:hAnsi="Posterama"/>
          <w:b/>
          <w:sz w:val="32"/>
        </w:rPr>
        <w:t>NEW EXPIRY DATE.......................................................</w:t>
      </w:r>
      <w:r w:rsidR="00595EFA">
        <w:rPr>
          <w:rFonts w:ascii="Posterama" w:hAnsi="Posterama"/>
          <w:b/>
          <w:sz w:val="32"/>
        </w:rPr>
        <w:t>.......</w:t>
      </w:r>
    </w:p>
    <w:p w14:paraId="677EA2E8" w14:textId="77777777" w:rsidR="007477C7" w:rsidRPr="00A77BD0" w:rsidRDefault="007477C7" w:rsidP="25481776">
      <w:pPr>
        <w:rPr>
          <w:rFonts w:ascii="Posterama" w:hAnsi="Posterama" w:cs="Posterama"/>
          <w:b/>
          <w:bCs/>
          <w:sz w:val="22"/>
          <w:szCs w:val="22"/>
        </w:rPr>
      </w:pPr>
    </w:p>
    <w:sectPr w:rsidR="007477C7" w:rsidRPr="00A77BD0" w:rsidSect="00E9439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B58E" w14:textId="77777777" w:rsidR="00DF6A49" w:rsidRDefault="00DF6A49" w:rsidP="00DF6A49">
      <w:r>
        <w:separator/>
      </w:r>
    </w:p>
  </w:endnote>
  <w:endnote w:type="continuationSeparator" w:id="0">
    <w:p w14:paraId="265C0DEF" w14:textId="77777777" w:rsidR="00DF6A49" w:rsidRDefault="00DF6A49" w:rsidP="00DF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1CB1" w14:textId="77777777" w:rsidR="00DF6A49" w:rsidRDefault="00DF6A49" w:rsidP="00DF6A49">
      <w:r>
        <w:separator/>
      </w:r>
    </w:p>
  </w:footnote>
  <w:footnote w:type="continuationSeparator" w:id="0">
    <w:p w14:paraId="553659AA" w14:textId="77777777" w:rsidR="00DF6A49" w:rsidRDefault="00DF6A49" w:rsidP="00DF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EC4F" w14:textId="6067181B" w:rsidR="009F4410" w:rsidRDefault="009F4410" w:rsidP="009F4410">
    <w:pPr>
      <w:pStyle w:val="Header"/>
      <w:rPr>
        <w:rFonts w:ascii="Posterama" w:hAnsi="Posterama" w:cs="Posterama"/>
        <w:sz w:val="22"/>
        <w:szCs w:val="22"/>
      </w:rPr>
    </w:pPr>
    <w:r>
      <w:rPr>
        <w:noProof/>
      </w:rPr>
      <w:drawing>
        <wp:anchor distT="0" distB="0" distL="114300" distR="114300" simplePos="0" relativeHeight="251658240" behindDoc="0" locked="0" layoutInCell="1" allowOverlap="1" wp14:anchorId="0423E516" wp14:editId="1DC3BE3F">
          <wp:simplePos x="0" y="0"/>
          <wp:positionH relativeFrom="column">
            <wp:posOffset>4772025</wp:posOffset>
          </wp:positionH>
          <wp:positionV relativeFrom="paragraph">
            <wp:posOffset>7620</wp:posOffset>
          </wp:positionV>
          <wp:extent cx="830580" cy="830580"/>
          <wp:effectExtent l="0" t="0" r="7620" b="7620"/>
          <wp:wrapThrough wrapText="bothSides">
            <wp:wrapPolygon edited="0">
              <wp:start x="0" y="0"/>
              <wp:lineTo x="0" y="21303"/>
              <wp:lineTo x="21303" y="21303"/>
              <wp:lineTo x="21303" y="0"/>
              <wp:lineTo x="0" y="0"/>
            </wp:wrapPolygon>
          </wp:wrapThrough>
          <wp:docPr id="1856261806" name="Picture 185626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osterama" w:hAnsi="Posterama" w:cs="Posterama"/>
        <w:sz w:val="22"/>
        <w:szCs w:val="22"/>
      </w:rPr>
      <w:t>Priory Medical Group</w:t>
    </w:r>
  </w:p>
  <w:p w14:paraId="3AB269AA" w14:textId="02AA756A" w:rsidR="00DF6A49" w:rsidRDefault="009F4410" w:rsidP="009F4410">
    <w:pPr>
      <w:pStyle w:val="Header"/>
    </w:pPr>
    <w:r w:rsidRPr="009F4410">
      <w:rPr>
        <w:rFonts w:ascii="Posterama" w:hAnsi="Posterama" w:cs="Posterama"/>
        <w:sz w:val="22"/>
        <w:szCs w:val="22"/>
      </w:rPr>
      <w:t>Policy for</w:t>
    </w:r>
    <w:r>
      <w:rPr>
        <w:rFonts w:ascii="Posterama" w:hAnsi="Posterama" w:cs="Posterama"/>
        <w:sz w:val="22"/>
        <w:szCs w:val="22"/>
      </w:rPr>
      <w:t xml:space="preserve"> </w:t>
    </w:r>
    <w:r w:rsidRPr="009F4410">
      <w:rPr>
        <w:rFonts w:ascii="Posterama" w:hAnsi="Posterama" w:cs="Posterama"/>
        <w:sz w:val="22"/>
        <w:szCs w:val="22"/>
      </w:rPr>
      <w:t>Vaccine Storage and Handling</w:t>
    </w:r>
    <w:r>
      <w:rPr>
        <w:rFonts w:ascii="Posterama" w:hAnsi="Posterama" w:cs="Posterama"/>
        <w:sz w:val="22"/>
        <w:szCs w:val="22"/>
      </w:rPr>
      <w:t xml:space="preserve">                                                          </w:t>
    </w:r>
    <w:r w:rsidRPr="009F441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4D4"/>
    <w:multiLevelType w:val="multilevel"/>
    <w:tmpl w:val="D60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75C8"/>
    <w:multiLevelType w:val="multilevel"/>
    <w:tmpl w:val="1F240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F7BF5"/>
    <w:multiLevelType w:val="multilevel"/>
    <w:tmpl w:val="59B87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64CF2"/>
    <w:multiLevelType w:val="hybridMultilevel"/>
    <w:tmpl w:val="3E4E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25"/>
    <w:multiLevelType w:val="multilevel"/>
    <w:tmpl w:val="5C5244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0265"/>
    <w:multiLevelType w:val="hybridMultilevel"/>
    <w:tmpl w:val="043CBDB8"/>
    <w:lvl w:ilvl="0" w:tplc="79345AAC">
      <w:start w:val="7"/>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62D74"/>
    <w:multiLevelType w:val="multilevel"/>
    <w:tmpl w:val="DC4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D7049"/>
    <w:multiLevelType w:val="multilevel"/>
    <w:tmpl w:val="1842F9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2634AC"/>
    <w:multiLevelType w:val="multilevel"/>
    <w:tmpl w:val="B8CC11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06A5B"/>
    <w:multiLevelType w:val="hybridMultilevel"/>
    <w:tmpl w:val="C1AA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E375D"/>
    <w:multiLevelType w:val="multilevel"/>
    <w:tmpl w:val="4EC2F6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409FC"/>
    <w:multiLevelType w:val="hybridMultilevel"/>
    <w:tmpl w:val="50C29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9639C"/>
    <w:multiLevelType w:val="multilevel"/>
    <w:tmpl w:val="57AE4406"/>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
      <w:lvlJc w:val="left"/>
      <w:pPr>
        <w:tabs>
          <w:tab w:val="num" w:pos="1224"/>
        </w:tabs>
        <w:ind w:left="1224" w:hanging="360"/>
      </w:pPr>
      <w:rPr>
        <w:rFonts w:ascii="Symbol" w:hAnsi="Symbol" w:hint="default"/>
        <w:sz w:val="20"/>
      </w:rPr>
    </w:lvl>
    <w:lvl w:ilvl="2" w:tentative="1">
      <w:start w:val="1"/>
      <w:numFmt w:val="bullet"/>
      <w:lvlText w:val=""/>
      <w:lvlJc w:val="left"/>
      <w:pPr>
        <w:tabs>
          <w:tab w:val="num" w:pos="1944"/>
        </w:tabs>
        <w:ind w:left="1944" w:hanging="360"/>
      </w:pPr>
      <w:rPr>
        <w:rFonts w:ascii="Symbol" w:hAnsi="Symbol" w:hint="default"/>
        <w:sz w:val="20"/>
      </w:rPr>
    </w:lvl>
    <w:lvl w:ilvl="3" w:tentative="1">
      <w:start w:val="1"/>
      <w:numFmt w:val="bullet"/>
      <w:lvlText w:val=""/>
      <w:lvlJc w:val="left"/>
      <w:pPr>
        <w:tabs>
          <w:tab w:val="num" w:pos="2664"/>
        </w:tabs>
        <w:ind w:left="2664" w:hanging="360"/>
      </w:pPr>
      <w:rPr>
        <w:rFonts w:ascii="Symbol" w:hAnsi="Symbol" w:hint="default"/>
        <w:sz w:val="20"/>
      </w:rPr>
    </w:lvl>
    <w:lvl w:ilvl="4" w:tentative="1">
      <w:start w:val="1"/>
      <w:numFmt w:val="bullet"/>
      <w:lvlText w:val=""/>
      <w:lvlJc w:val="left"/>
      <w:pPr>
        <w:tabs>
          <w:tab w:val="num" w:pos="3384"/>
        </w:tabs>
        <w:ind w:left="3384" w:hanging="360"/>
      </w:pPr>
      <w:rPr>
        <w:rFonts w:ascii="Symbol" w:hAnsi="Symbol" w:hint="default"/>
        <w:sz w:val="20"/>
      </w:rPr>
    </w:lvl>
    <w:lvl w:ilvl="5" w:tentative="1">
      <w:start w:val="1"/>
      <w:numFmt w:val="bullet"/>
      <w:lvlText w:val=""/>
      <w:lvlJc w:val="left"/>
      <w:pPr>
        <w:tabs>
          <w:tab w:val="num" w:pos="4104"/>
        </w:tabs>
        <w:ind w:left="4104" w:hanging="360"/>
      </w:pPr>
      <w:rPr>
        <w:rFonts w:ascii="Symbol" w:hAnsi="Symbol" w:hint="default"/>
        <w:sz w:val="20"/>
      </w:rPr>
    </w:lvl>
    <w:lvl w:ilvl="6" w:tentative="1">
      <w:start w:val="1"/>
      <w:numFmt w:val="bullet"/>
      <w:lvlText w:val=""/>
      <w:lvlJc w:val="left"/>
      <w:pPr>
        <w:tabs>
          <w:tab w:val="num" w:pos="4824"/>
        </w:tabs>
        <w:ind w:left="4824" w:hanging="360"/>
      </w:pPr>
      <w:rPr>
        <w:rFonts w:ascii="Symbol" w:hAnsi="Symbol" w:hint="default"/>
        <w:sz w:val="20"/>
      </w:rPr>
    </w:lvl>
    <w:lvl w:ilvl="7" w:tentative="1">
      <w:start w:val="1"/>
      <w:numFmt w:val="bullet"/>
      <w:lvlText w:val=""/>
      <w:lvlJc w:val="left"/>
      <w:pPr>
        <w:tabs>
          <w:tab w:val="num" w:pos="5544"/>
        </w:tabs>
        <w:ind w:left="5544" w:hanging="360"/>
      </w:pPr>
      <w:rPr>
        <w:rFonts w:ascii="Symbol" w:hAnsi="Symbol" w:hint="default"/>
        <w:sz w:val="20"/>
      </w:rPr>
    </w:lvl>
    <w:lvl w:ilvl="8" w:tentative="1">
      <w:start w:val="1"/>
      <w:numFmt w:val="bullet"/>
      <w:lvlText w:val=""/>
      <w:lvlJc w:val="left"/>
      <w:pPr>
        <w:tabs>
          <w:tab w:val="num" w:pos="6264"/>
        </w:tabs>
        <w:ind w:left="6264" w:hanging="360"/>
      </w:pPr>
      <w:rPr>
        <w:rFonts w:ascii="Symbol" w:hAnsi="Symbol" w:hint="default"/>
        <w:sz w:val="20"/>
      </w:rPr>
    </w:lvl>
  </w:abstractNum>
  <w:abstractNum w:abstractNumId="13" w15:restartNumberingAfterBreak="0">
    <w:nsid w:val="3C7048AA"/>
    <w:multiLevelType w:val="multilevel"/>
    <w:tmpl w:val="D13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45ED8"/>
    <w:multiLevelType w:val="hybridMultilevel"/>
    <w:tmpl w:val="9240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155C0"/>
    <w:multiLevelType w:val="multilevel"/>
    <w:tmpl w:val="C6368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BF3A08"/>
    <w:multiLevelType w:val="multilevel"/>
    <w:tmpl w:val="16AE81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803B07"/>
    <w:multiLevelType w:val="multilevel"/>
    <w:tmpl w:val="6764D7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F64C0"/>
    <w:multiLevelType w:val="hybridMultilevel"/>
    <w:tmpl w:val="A238F152"/>
    <w:lvl w:ilvl="0" w:tplc="DFA8B228">
      <w:start w:val="1"/>
      <w:numFmt w:val="decimal"/>
      <w:lvlText w:val="%1."/>
      <w:lvlJc w:val="left"/>
      <w:pPr>
        <w:ind w:left="444" w:hanging="444"/>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BB67A3"/>
    <w:multiLevelType w:val="hybridMultilevel"/>
    <w:tmpl w:val="41FA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64FE7"/>
    <w:multiLevelType w:val="multilevel"/>
    <w:tmpl w:val="375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BA1326"/>
    <w:multiLevelType w:val="multilevel"/>
    <w:tmpl w:val="7BB2F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6F4CEF"/>
    <w:multiLevelType w:val="multilevel"/>
    <w:tmpl w:val="87EE5B56"/>
    <w:lvl w:ilvl="0">
      <w:start w:val="1"/>
      <w:numFmt w:val="decimal"/>
      <w:lvlText w:val="%1."/>
      <w:lvlJc w:val="left"/>
      <w:pPr>
        <w:tabs>
          <w:tab w:val="num" w:pos="3337"/>
        </w:tabs>
        <w:ind w:left="3337" w:hanging="360"/>
      </w:pPr>
    </w:lvl>
    <w:lvl w:ilvl="1" w:tentative="1">
      <w:start w:val="1"/>
      <w:numFmt w:val="decimal"/>
      <w:lvlText w:val="%2."/>
      <w:lvlJc w:val="left"/>
      <w:pPr>
        <w:tabs>
          <w:tab w:val="num" w:pos="4057"/>
        </w:tabs>
        <w:ind w:left="4057" w:hanging="360"/>
      </w:pPr>
    </w:lvl>
    <w:lvl w:ilvl="2" w:tentative="1">
      <w:start w:val="1"/>
      <w:numFmt w:val="decimal"/>
      <w:lvlText w:val="%3."/>
      <w:lvlJc w:val="left"/>
      <w:pPr>
        <w:tabs>
          <w:tab w:val="num" w:pos="4777"/>
        </w:tabs>
        <w:ind w:left="4777" w:hanging="360"/>
      </w:pPr>
    </w:lvl>
    <w:lvl w:ilvl="3" w:tentative="1">
      <w:start w:val="1"/>
      <w:numFmt w:val="decimal"/>
      <w:lvlText w:val="%4."/>
      <w:lvlJc w:val="left"/>
      <w:pPr>
        <w:tabs>
          <w:tab w:val="num" w:pos="5497"/>
        </w:tabs>
        <w:ind w:left="5497" w:hanging="360"/>
      </w:pPr>
    </w:lvl>
    <w:lvl w:ilvl="4" w:tentative="1">
      <w:start w:val="1"/>
      <w:numFmt w:val="decimal"/>
      <w:lvlText w:val="%5."/>
      <w:lvlJc w:val="left"/>
      <w:pPr>
        <w:tabs>
          <w:tab w:val="num" w:pos="6217"/>
        </w:tabs>
        <w:ind w:left="6217" w:hanging="360"/>
      </w:pPr>
    </w:lvl>
    <w:lvl w:ilvl="5" w:tentative="1">
      <w:start w:val="1"/>
      <w:numFmt w:val="decimal"/>
      <w:lvlText w:val="%6."/>
      <w:lvlJc w:val="left"/>
      <w:pPr>
        <w:tabs>
          <w:tab w:val="num" w:pos="6937"/>
        </w:tabs>
        <w:ind w:left="6937" w:hanging="360"/>
      </w:pPr>
    </w:lvl>
    <w:lvl w:ilvl="6" w:tentative="1">
      <w:start w:val="1"/>
      <w:numFmt w:val="decimal"/>
      <w:lvlText w:val="%7."/>
      <w:lvlJc w:val="left"/>
      <w:pPr>
        <w:tabs>
          <w:tab w:val="num" w:pos="7657"/>
        </w:tabs>
        <w:ind w:left="7657" w:hanging="360"/>
      </w:pPr>
    </w:lvl>
    <w:lvl w:ilvl="7" w:tentative="1">
      <w:start w:val="1"/>
      <w:numFmt w:val="decimal"/>
      <w:lvlText w:val="%8."/>
      <w:lvlJc w:val="left"/>
      <w:pPr>
        <w:tabs>
          <w:tab w:val="num" w:pos="8377"/>
        </w:tabs>
        <w:ind w:left="8377" w:hanging="360"/>
      </w:pPr>
    </w:lvl>
    <w:lvl w:ilvl="8" w:tentative="1">
      <w:start w:val="1"/>
      <w:numFmt w:val="decimal"/>
      <w:lvlText w:val="%9."/>
      <w:lvlJc w:val="left"/>
      <w:pPr>
        <w:tabs>
          <w:tab w:val="num" w:pos="9097"/>
        </w:tabs>
        <w:ind w:left="9097" w:hanging="360"/>
      </w:pPr>
    </w:lvl>
  </w:abstractNum>
  <w:abstractNum w:abstractNumId="23" w15:restartNumberingAfterBreak="0">
    <w:nsid w:val="77C92203"/>
    <w:multiLevelType w:val="multilevel"/>
    <w:tmpl w:val="2A80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1E79E5"/>
    <w:multiLevelType w:val="hybridMultilevel"/>
    <w:tmpl w:val="7C1E2E8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8E28EC"/>
    <w:multiLevelType w:val="multilevel"/>
    <w:tmpl w:val="4D565C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F410C"/>
    <w:multiLevelType w:val="hybridMultilevel"/>
    <w:tmpl w:val="62C8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023FE"/>
    <w:multiLevelType w:val="multilevel"/>
    <w:tmpl w:val="E1E481CC"/>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864"/>
        </w:tabs>
        <w:ind w:left="864" w:hanging="360"/>
      </w:pPr>
      <w:rPr>
        <w:rFonts w:ascii="Symbol" w:hAnsi="Symbol" w:hint="default"/>
        <w:sz w:val="20"/>
      </w:rPr>
    </w:lvl>
    <w:lvl w:ilvl="2" w:tentative="1">
      <w:start w:val="1"/>
      <w:numFmt w:val="bullet"/>
      <w:lvlText w:val=""/>
      <w:lvlJc w:val="left"/>
      <w:pPr>
        <w:tabs>
          <w:tab w:val="num" w:pos="1584"/>
        </w:tabs>
        <w:ind w:left="1584" w:hanging="360"/>
      </w:pPr>
      <w:rPr>
        <w:rFonts w:ascii="Symbol" w:hAnsi="Symbol" w:hint="default"/>
        <w:sz w:val="20"/>
      </w:rPr>
    </w:lvl>
    <w:lvl w:ilvl="3" w:tentative="1">
      <w:start w:val="1"/>
      <w:numFmt w:val="bullet"/>
      <w:lvlText w:val=""/>
      <w:lvlJc w:val="left"/>
      <w:pPr>
        <w:tabs>
          <w:tab w:val="num" w:pos="2304"/>
        </w:tabs>
        <w:ind w:left="2304" w:hanging="360"/>
      </w:pPr>
      <w:rPr>
        <w:rFonts w:ascii="Symbol" w:hAnsi="Symbol" w:hint="default"/>
        <w:sz w:val="20"/>
      </w:rPr>
    </w:lvl>
    <w:lvl w:ilvl="4" w:tentative="1">
      <w:start w:val="1"/>
      <w:numFmt w:val="bullet"/>
      <w:lvlText w:val=""/>
      <w:lvlJc w:val="left"/>
      <w:pPr>
        <w:tabs>
          <w:tab w:val="num" w:pos="3024"/>
        </w:tabs>
        <w:ind w:left="3024" w:hanging="360"/>
      </w:pPr>
      <w:rPr>
        <w:rFonts w:ascii="Symbol" w:hAnsi="Symbol" w:hint="default"/>
        <w:sz w:val="20"/>
      </w:rPr>
    </w:lvl>
    <w:lvl w:ilvl="5" w:tentative="1">
      <w:start w:val="1"/>
      <w:numFmt w:val="bullet"/>
      <w:lvlText w:val=""/>
      <w:lvlJc w:val="left"/>
      <w:pPr>
        <w:tabs>
          <w:tab w:val="num" w:pos="3744"/>
        </w:tabs>
        <w:ind w:left="3744" w:hanging="360"/>
      </w:pPr>
      <w:rPr>
        <w:rFonts w:ascii="Symbol" w:hAnsi="Symbol" w:hint="default"/>
        <w:sz w:val="20"/>
      </w:rPr>
    </w:lvl>
    <w:lvl w:ilvl="6" w:tentative="1">
      <w:start w:val="1"/>
      <w:numFmt w:val="bullet"/>
      <w:lvlText w:val=""/>
      <w:lvlJc w:val="left"/>
      <w:pPr>
        <w:tabs>
          <w:tab w:val="num" w:pos="4464"/>
        </w:tabs>
        <w:ind w:left="4464" w:hanging="360"/>
      </w:pPr>
      <w:rPr>
        <w:rFonts w:ascii="Symbol" w:hAnsi="Symbol" w:hint="default"/>
        <w:sz w:val="20"/>
      </w:rPr>
    </w:lvl>
    <w:lvl w:ilvl="7" w:tentative="1">
      <w:start w:val="1"/>
      <w:numFmt w:val="bullet"/>
      <w:lvlText w:val=""/>
      <w:lvlJc w:val="left"/>
      <w:pPr>
        <w:tabs>
          <w:tab w:val="num" w:pos="5184"/>
        </w:tabs>
        <w:ind w:left="5184" w:hanging="360"/>
      </w:pPr>
      <w:rPr>
        <w:rFonts w:ascii="Symbol" w:hAnsi="Symbol" w:hint="default"/>
        <w:sz w:val="20"/>
      </w:rPr>
    </w:lvl>
    <w:lvl w:ilvl="8" w:tentative="1">
      <w:start w:val="1"/>
      <w:numFmt w:val="bullet"/>
      <w:lvlText w:val=""/>
      <w:lvlJc w:val="left"/>
      <w:pPr>
        <w:tabs>
          <w:tab w:val="num" w:pos="5904"/>
        </w:tabs>
        <w:ind w:left="5904" w:hanging="360"/>
      </w:pPr>
      <w:rPr>
        <w:rFonts w:ascii="Symbol" w:hAnsi="Symbol" w:hint="default"/>
        <w:sz w:val="20"/>
      </w:rPr>
    </w:lvl>
  </w:abstractNum>
  <w:abstractNum w:abstractNumId="28" w15:restartNumberingAfterBreak="0">
    <w:nsid w:val="7F814703"/>
    <w:multiLevelType w:val="hybridMultilevel"/>
    <w:tmpl w:val="3FE22518"/>
    <w:lvl w:ilvl="0" w:tplc="88244EB8">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724237">
    <w:abstractNumId w:val="5"/>
  </w:num>
  <w:num w:numId="2" w16cid:durableId="1521238121">
    <w:abstractNumId w:val="28"/>
  </w:num>
  <w:num w:numId="3" w16cid:durableId="1419909587">
    <w:abstractNumId w:val="22"/>
  </w:num>
  <w:num w:numId="4" w16cid:durableId="1635141663">
    <w:abstractNumId w:val="21"/>
    <w:lvlOverride w:ilvl="0">
      <w:lvl w:ilvl="0">
        <w:numFmt w:val="decimal"/>
        <w:lvlText w:val="%1."/>
        <w:lvlJc w:val="left"/>
      </w:lvl>
    </w:lvlOverride>
  </w:num>
  <w:num w:numId="5" w16cid:durableId="809398162">
    <w:abstractNumId w:val="2"/>
    <w:lvlOverride w:ilvl="0">
      <w:lvl w:ilvl="0">
        <w:numFmt w:val="decimal"/>
        <w:lvlText w:val="%1."/>
        <w:lvlJc w:val="left"/>
      </w:lvl>
    </w:lvlOverride>
  </w:num>
  <w:num w:numId="6" w16cid:durableId="904606527">
    <w:abstractNumId w:val="15"/>
    <w:lvlOverride w:ilvl="0">
      <w:lvl w:ilvl="0">
        <w:numFmt w:val="decimal"/>
        <w:lvlText w:val="%1."/>
        <w:lvlJc w:val="left"/>
      </w:lvl>
    </w:lvlOverride>
  </w:num>
  <w:num w:numId="7" w16cid:durableId="1714620178">
    <w:abstractNumId w:val="17"/>
    <w:lvlOverride w:ilvl="0">
      <w:lvl w:ilvl="0">
        <w:numFmt w:val="decimal"/>
        <w:lvlText w:val="%1."/>
        <w:lvlJc w:val="left"/>
      </w:lvl>
    </w:lvlOverride>
  </w:num>
  <w:num w:numId="8" w16cid:durableId="399450409">
    <w:abstractNumId w:val="8"/>
    <w:lvlOverride w:ilvl="0">
      <w:lvl w:ilvl="0">
        <w:numFmt w:val="decimal"/>
        <w:lvlText w:val="%1."/>
        <w:lvlJc w:val="left"/>
      </w:lvl>
    </w:lvlOverride>
  </w:num>
  <w:num w:numId="9" w16cid:durableId="2025014588">
    <w:abstractNumId w:val="25"/>
    <w:lvlOverride w:ilvl="0">
      <w:lvl w:ilvl="0">
        <w:numFmt w:val="decimal"/>
        <w:lvlText w:val="%1."/>
        <w:lvlJc w:val="left"/>
      </w:lvl>
    </w:lvlOverride>
  </w:num>
  <w:num w:numId="10" w16cid:durableId="711424355">
    <w:abstractNumId w:val="4"/>
    <w:lvlOverride w:ilvl="0">
      <w:lvl w:ilvl="0">
        <w:numFmt w:val="decimal"/>
        <w:lvlText w:val="%1."/>
        <w:lvlJc w:val="left"/>
      </w:lvl>
    </w:lvlOverride>
  </w:num>
  <w:num w:numId="11" w16cid:durableId="1931237550">
    <w:abstractNumId w:val="16"/>
    <w:lvlOverride w:ilvl="0">
      <w:lvl w:ilvl="0">
        <w:numFmt w:val="decimal"/>
        <w:lvlText w:val="%1."/>
        <w:lvlJc w:val="left"/>
      </w:lvl>
    </w:lvlOverride>
  </w:num>
  <w:num w:numId="12" w16cid:durableId="1326471574">
    <w:abstractNumId w:val="10"/>
    <w:lvlOverride w:ilvl="0">
      <w:lvl w:ilvl="0">
        <w:numFmt w:val="decimal"/>
        <w:lvlText w:val="%1."/>
        <w:lvlJc w:val="left"/>
      </w:lvl>
    </w:lvlOverride>
  </w:num>
  <w:num w:numId="13" w16cid:durableId="941377734">
    <w:abstractNumId w:val="12"/>
  </w:num>
  <w:num w:numId="14" w16cid:durableId="371615063">
    <w:abstractNumId w:val="27"/>
  </w:num>
  <w:num w:numId="15" w16cid:durableId="1351563005">
    <w:abstractNumId w:val="24"/>
  </w:num>
  <w:num w:numId="16" w16cid:durableId="907611328">
    <w:abstractNumId w:val="1"/>
  </w:num>
  <w:num w:numId="17" w16cid:durableId="1107043554">
    <w:abstractNumId w:val="23"/>
  </w:num>
  <w:num w:numId="18" w16cid:durableId="532502113">
    <w:abstractNumId w:val="13"/>
  </w:num>
  <w:num w:numId="19" w16cid:durableId="471597664">
    <w:abstractNumId w:val="20"/>
  </w:num>
  <w:num w:numId="20" w16cid:durableId="123160772">
    <w:abstractNumId w:val="6"/>
  </w:num>
  <w:num w:numId="21" w16cid:durableId="883563332">
    <w:abstractNumId w:val="0"/>
  </w:num>
  <w:num w:numId="22" w16cid:durableId="518200282">
    <w:abstractNumId w:val="11"/>
  </w:num>
  <w:num w:numId="23" w16cid:durableId="1903323535">
    <w:abstractNumId w:val="18"/>
  </w:num>
  <w:num w:numId="24" w16cid:durableId="30960986">
    <w:abstractNumId w:val="19"/>
  </w:num>
  <w:num w:numId="25" w16cid:durableId="1533423710">
    <w:abstractNumId w:val="7"/>
  </w:num>
  <w:num w:numId="26" w16cid:durableId="1646203213">
    <w:abstractNumId w:val="26"/>
  </w:num>
  <w:num w:numId="27" w16cid:durableId="932053288">
    <w:abstractNumId w:val="3"/>
  </w:num>
  <w:num w:numId="28" w16cid:durableId="1580603784">
    <w:abstractNumId w:val="9"/>
  </w:num>
  <w:num w:numId="29" w16cid:durableId="1995327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E9"/>
    <w:rsid w:val="00021EBE"/>
    <w:rsid w:val="00046455"/>
    <w:rsid w:val="000474D5"/>
    <w:rsid w:val="00065204"/>
    <w:rsid w:val="00066409"/>
    <w:rsid w:val="00093714"/>
    <w:rsid w:val="000B7B92"/>
    <w:rsid w:val="000C023D"/>
    <w:rsid w:val="000D5809"/>
    <w:rsid w:val="000E77A2"/>
    <w:rsid w:val="000F5EA3"/>
    <w:rsid w:val="00124CAC"/>
    <w:rsid w:val="00125603"/>
    <w:rsid w:val="00166678"/>
    <w:rsid w:val="001908F1"/>
    <w:rsid w:val="001A27DE"/>
    <w:rsid w:val="001A29C3"/>
    <w:rsid w:val="001B6995"/>
    <w:rsid w:val="001D0497"/>
    <w:rsid w:val="001E4397"/>
    <w:rsid w:val="001F0DDE"/>
    <w:rsid w:val="001F5017"/>
    <w:rsid w:val="00207F54"/>
    <w:rsid w:val="00210047"/>
    <w:rsid w:val="0023441B"/>
    <w:rsid w:val="0023576A"/>
    <w:rsid w:val="002366C4"/>
    <w:rsid w:val="00246BB6"/>
    <w:rsid w:val="00274FB4"/>
    <w:rsid w:val="002751C8"/>
    <w:rsid w:val="002B3C47"/>
    <w:rsid w:val="002C1CAF"/>
    <w:rsid w:val="002C3857"/>
    <w:rsid w:val="002E0974"/>
    <w:rsid w:val="002E46E6"/>
    <w:rsid w:val="002F037B"/>
    <w:rsid w:val="002F30DC"/>
    <w:rsid w:val="002F5534"/>
    <w:rsid w:val="00302089"/>
    <w:rsid w:val="00322BBF"/>
    <w:rsid w:val="00326DE2"/>
    <w:rsid w:val="00327A65"/>
    <w:rsid w:val="00331631"/>
    <w:rsid w:val="00332217"/>
    <w:rsid w:val="00333ABC"/>
    <w:rsid w:val="003414A4"/>
    <w:rsid w:val="00350371"/>
    <w:rsid w:val="0036717F"/>
    <w:rsid w:val="00381959"/>
    <w:rsid w:val="003A3603"/>
    <w:rsid w:val="003A4EB2"/>
    <w:rsid w:val="003A5B67"/>
    <w:rsid w:val="003B0FB4"/>
    <w:rsid w:val="003C187F"/>
    <w:rsid w:val="003C3BA2"/>
    <w:rsid w:val="003C71E9"/>
    <w:rsid w:val="003D3C7C"/>
    <w:rsid w:val="003F5A2C"/>
    <w:rsid w:val="003F7083"/>
    <w:rsid w:val="003F7C93"/>
    <w:rsid w:val="00406BDA"/>
    <w:rsid w:val="00417E97"/>
    <w:rsid w:val="004321A7"/>
    <w:rsid w:val="004629EE"/>
    <w:rsid w:val="004C204A"/>
    <w:rsid w:val="004C4FAA"/>
    <w:rsid w:val="00502C56"/>
    <w:rsid w:val="00503603"/>
    <w:rsid w:val="00520E2A"/>
    <w:rsid w:val="00521868"/>
    <w:rsid w:val="00533BBB"/>
    <w:rsid w:val="00542097"/>
    <w:rsid w:val="005436A2"/>
    <w:rsid w:val="005437CD"/>
    <w:rsid w:val="00543ADC"/>
    <w:rsid w:val="00557E0C"/>
    <w:rsid w:val="005857BB"/>
    <w:rsid w:val="00595EFA"/>
    <w:rsid w:val="005C7C6D"/>
    <w:rsid w:val="005D5D8A"/>
    <w:rsid w:val="005E3457"/>
    <w:rsid w:val="005F3A56"/>
    <w:rsid w:val="006139E4"/>
    <w:rsid w:val="006229F0"/>
    <w:rsid w:val="00665902"/>
    <w:rsid w:val="00671325"/>
    <w:rsid w:val="00671EB9"/>
    <w:rsid w:val="00674EAF"/>
    <w:rsid w:val="006768F1"/>
    <w:rsid w:val="006906F2"/>
    <w:rsid w:val="006908CC"/>
    <w:rsid w:val="00691192"/>
    <w:rsid w:val="006A04A4"/>
    <w:rsid w:val="006A2169"/>
    <w:rsid w:val="006A4EAC"/>
    <w:rsid w:val="006A6345"/>
    <w:rsid w:val="006B283A"/>
    <w:rsid w:val="006C1BAE"/>
    <w:rsid w:val="006D2208"/>
    <w:rsid w:val="006D61B6"/>
    <w:rsid w:val="006D6F81"/>
    <w:rsid w:val="006F239A"/>
    <w:rsid w:val="006F2700"/>
    <w:rsid w:val="0070079D"/>
    <w:rsid w:val="00722B8E"/>
    <w:rsid w:val="00725B4F"/>
    <w:rsid w:val="00730536"/>
    <w:rsid w:val="00733DC7"/>
    <w:rsid w:val="0073511C"/>
    <w:rsid w:val="007477C7"/>
    <w:rsid w:val="00754010"/>
    <w:rsid w:val="00754B6F"/>
    <w:rsid w:val="00787546"/>
    <w:rsid w:val="00787991"/>
    <w:rsid w:val="007A10BD"/>
    <w:rsid w:val="007A67F4"/>
    <w:rsid w:val="007A6838"/>
    <w:rsid w:val="007C56D9"/>
    <w:rsid w:val="007D4557"/>
    <w:rsid w:val="007E6054"/>
    <w:rsid w:val="0080150D"/>
    <w:rsid w:val="00815FDF"/>
    <w:rsid w:val="008239EB"/>
    <w:rsid w:val="00835DA0"/>
    <w:rsid w:val="00835EF8"/>
    <w:rsid w:val="00852863"/>
    <w:rsid w:val="008725A8"/>
    <w:rsid w:val="0087457E"/>
    <w:rsid w:val="00874DA7"/>
    <w:rsid w:val="00886798"/>
    <w:rsid w:val="008B040D"/>
    <w:rsid w:val="008B2927"/>
    <w:rsid w:val="008D3367"/>
    <w:rsid w:val="008D609A"/>
    <w:rsid w:val="008F1898"/>
    <w:rsid w:val="0090352B"/>
    <w:rsid w:val="00905004"/>
    <w:rsid w:val="00923440"/>
    <w:rsid w:val="00925781"/>
    <w:rsid w:val="009404EA"/>
    <w:rsid w:val="00942C33"/>
    <w:rsid w:val="0094337B"/>
    <w:rsid w:val="00946B69"/>
    <w:rsid w:val="009703AE"/>
    <w:rsid w:val="00985924"/>
    <w:rsid w:val="00986576"/>
    <w:rsid w:val="00997D51"/>
    <w:rsid w:val="009B6A44"/>
    <w:rsid w:val="009C0437"/>
    <w:rsid w:val="009D5914"/>
    <w:rsid w:val="009E66B3"/>
    <w:rsid w:val="009F4410"/>
    <w:rsid w:val="009F5D71"/>
    <w:rsid w:val="00A001B5"/>
    <w:rsid w:val="00A01E33"/>
    <w:rsid w:val="00A17A12"/>
    <w:rsid w:val="00A30664"/>
    <w:rsid w:val="00A46A4B"/>
    <w:rsid w:val="00A52724"/>
    <w:rsid w:val="00A621D6"/>
    <w:rsid w:val="00A77BD0"/>
    <w:rsid w:val="00A84E86"/>
    <w:rsid w:val="00A92B6B"/>
    <w:rsid w:val="00AA49EB"/>
    <w:rsid w:val="00AB47F0"/>
    <w:rsid w:val="00AD69A6"/>
    <w:rsid w:val="00AE035C"/>
    <w:rsid w:val="00AE0CCC"/>
    <w:rsid w:val="00B034EA"/>
    <w:rsid w:val="00B174A9"/>
    <w:rsid w:val="00B22456"/>
    <w:rsid w:val="00B54160"/>
    <w:rsid w:val="00BD13E0"/>
    <w:rsid w:val="00BD3740"/>
    <w:rsid w:val="00BF26FD"/>
    <w:rsid w:val="00BF60CA"/>
    <w:rsid w:val="00C13738"/>
    <w:rsid w:val="00C145FF"/>
    <w:rsid w:val="00C17B61"/>
    <w:rsid w:val="00C32D89"/>
    <w:rsid w:val="00C362D8"/>
    <w:rsid w:val="00C66A5D"/>
    <w:rsid w:val="00C7189F"/>
    <w:rsid w:val="00C81349"/>
    <w:rsid w:val="00C83890"/>
    <w:rsid w:val="00CA3090"/>
    <w:rsid w:val="00CB1233"/>
    <w:rsid w:val="00CC1BD0"/>
    <w:rsid w:val="00CC1CF6"/>
    <w:rsid w:val="00CD08F7"/>
    <w:rsid w:val="00CE267F"/>
    <w:rsid w:val="00CE3484"/>
    <w:rsid w:val="00D051FE"/>
    <w:rsid w:val="00D12A74"/>
    <w:rsid w:val="00D212B5"/>
    <w:rsid w:val="00D2671B"/>
    <w:rsid w:val="00D306C4"/>
    <w:rsid w:val="00D3143B"/>
    <w:rsid w:val="00D32A77"/>
    <w:rsid w:val="00D41DEC"/>
    <w:rsid w:val="00D57FE8"/>
    <w:rsid w:val="00D63270"/>
    <w:rsid w:val="00D80A18"/>
    <w:rsid w:val="00D94F00"/>
    <w:rsid w:val="00D9543A"/>
    <w:rsid w:val="00D96553"/>
    <w:rsid w:val="00DA3F10"/>
    <w:rsid w:val="00DB4CD5"/>
    <w:rsid w:val="00DC7F30"/>
    <w:rsid w:val="00DD1222"/>
    <w:rsid w:val="00DE1457"/>
    <w:rsid w:val="00DF6A49"/>
    <w:rsid w:val="00DF78AC"/>
    <w:rsid w:val="00DF7B5C"/>
    <w:rsid w:val="00E17AE2"/>
    <w:rsid w:val="00E23CD0"/>
    <w:rsid w:val="00E468F2"/>
    <w:rsid w:val="00E51C31"/>
    <w:rsid w:val="00E56EB5"/>
    <w:rsid w:val="00E60F3B"/>
    <w:rsid w:val="00E94396"/>
    <w:rsid w:val="00EA6517"/>
    <w:rsid w:val="00EC2B72"/>
    <w:rsid w:val="00EC68AE"/>
    <w:rsid w:val="00EC7D80"/>
    <w:rsid w:val="00ED1427"/>
    <w:rsid w:val="00F00D06"/>
    <w:rsid w:val="00F03667"/>
    <w:rsid w:val="00F10CA7"/>
    <w:rsid w:val="00F114A6"/>
    <w:rsid w:val="00F24EA0"/>
    <w:rsid w:val="00F267AA"/>
    <w:rsid w:val="00F56ABE"/>
    <w:rsid w:val="00F72301"/>
    <w:rsid w:val="00F87D10"/>
    <w:rsid w:val="00FC3F6F"/>
    <w:rsid w:val="00FC48C3"/>
    <w:rsid w:val="00FD78DB"/>
    <w:rsid w:val="00FE02DE"/>
    <w:rsid w:val="04D34286"/>
    <w:rsid w:val="0957B068"/>
    <w:rsid w:val="19F6B9AE"/>
    <w:rsid w:val="25481776"/>
    <w:rsid w:val="2DB74937"/>
    <w:rsid w:val="3522215B"/>
    <w:rsid w:val="6DEC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40072"/>
  <w15:chartTrackingRefBased/>
  <w15:docId w15:val="{1170D1CE-9502-5B4E-ADFF-AB412C6A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4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652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6520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160"/>
    <w:pPr>
      <w:spacing w:before="100" w:beforeAutospacing="1" w:after="100" w:afterAutospacing="1"/>
    </w:pPr>
  </w:style>
  <w:style w:type="character" w:styleId="Hyperlink">
    <w:name w:val="Hyperlink"/>
    <w:basedOn w:val="DefaultParagraphFont"/>
    <w:uiPriority w:val="99"/>
    <w:unhideWhenUsed/>
    <w:rsid w:val="00815FDF"/>
    <w:rPr>
      <w:color w:val="0563C1" w:themeColor="hyperlink"/>
      <w:u w:val="single"/>
    </w:rPr>
  </w:style>
  <w:style w:type="character" w:styleId="UnresolvedMention">
    <w:name w:val="Unresolved Mention"/>
    <w:basedOn w:val="DefaultParagraphFont"/>
    <w:uiPriority w:val="99"/>
    <w:semiHidden/>
    <w:unhideWhenUsed/>
    <w:rsid w:val="00815FDF"/>
    <w:rPr>
      <w:color w:val="605E5C"/>
      <w:shd w:val="clear" w:color="auto" w:fill="E1DFDD"/>
    </w:rPr>
  </w:style>
  <w:style w:type="paragraph" w:styleId="ListParagraph">
    <w:name w:val="List Paragraph"/>
    <w:basedOn w:val="Normal"/>
    <w:uiPriority w:val="34"/>
    <w:qFormat/>
    <w:rsid w:val="00D2671B"/>
    <w:pPr>
      <w:ind w:left="720"/>
      <w:contextualSpacing/>
    </w:pPr>
  </w:style>
  <w:style w:type="character" w:customStyle="1" w:styleId="Heading3Char">
    <w:name w:val="Heading 3 Char"/>
    <w:basedOn w:val="DefaultParagraphFont"/>
    <w:link w:val="Heading3"/>
    <w:uiPriority w:val="9"/>
    <w:rsid w:val="0006520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65204"/>
    <w:rPr>
      <w:b/>
      <w:bCs/>
    </w:rPr>
  </w:style>
  <w:style w:type="character" w:customStyle="1" w:styleId="apple-converted-space">
    <w:name w:val="apple-converted-space"/>
    <w:basedOn w:val="DefaultParagraphFont"/>
    <w:rsid w:val="00065204"/>
  </w:style>
  <w:style w:type="character" w:customStyle="1" w:styleId="access">
    <w:name w:val="access"/>
    <w:basedOn w:val="DefaultParagraphFont"/>
    <w:rsid w:val="00065204"/>
  </w:style>
  <w:style w:type="character" w:styleId="FollowedHyperlink">
    <w:name w:val="FollowedHyperlink"/>
    <w:basedOn w:val="DefaultParagraphFont"/>
    <w:uiPriority w:val="99"/>
    <w:semiHidden/>
    <w:unhideWhenUsed/>
    <w:rsid w:val="00065204"/>
    <w:rPr>
      <w:color w:val="954F72" w:themeColor="followedHyperlink"/>
      <w:u w:val="single"/>
    </w:rPr>
  </w:style>
  <w:style w:type="character" w:customStyle="1" w:styleId="Heading1Char">
    <w:name w:val="Heading 1 Char"/>
    <w:basedOn w:val="DefaultParagraphFont"/>
    <w:link w:val="Heading1"/>
    <w:uiPriority w:val="9"/>
    <w:rsid w:val="00065204"/>
    <w:rPr>
      <w:rFonts w:asciiTheme="majorHAnsi" w:eastAsiaTheme="majorEastAsia" w:hAnsiTheme="majorHAnsi" w:cstheme="majorBidi"/>
      <w:color w:val="2F5496" w:themeColor="accent1" w:themeShade="BF"/>
      <w:sz w:val="32"/>
      <w:szCs w:val="32"/>
      <w:lang w:eastAsia="en-GB"/>
    </w:rPr>
  </w:style>
  <w:style w:type="paragraph" w:styleId="Header">
    <w:name w:val="header"/>
    <w:basedOn w:val="Normal"/>
    <w:link w:val="HeaderChar"/>
    <w:uiPriority w:val="99"/>
    <w:unhideWhenUsed/>
    <w:rsid w:val="00DF6A49"/>
    <w:pPr>
      <w:tabs>
        <w:tab w:val="center" w:pos="4513"/>
        <w:tab w:val="right" w:pos="9026"/>
      </w:tabs>
    </w:pPr>
  </w:style>
  <w:style w:type="character" w:customStyle="1" w:styleId="HeaderChar">
    <w:name w:val="Header Char"/>
    <w:basedOn w:val="DefaultParagraphFont"/>
    <w:link w:val="Header"/>
    <w:uiPriority w:val="99"/>
    <w:rsid w:val="00DF6A49"/>
    <w:rPr>
      <w:rFonts w:ascii="Times New Roman" w:eastAsia="Times New Roman" w:hAnsi="Times New Roman" w:cs="Times New Roman"/>
      <w:lang w:eastAsia="en-GB"/>
    </w:rPr>
  </w:style>
  <w:style w:type="paragraph" w:styleId="Footer">
    <w:name w:val="footer"/>
    <w:basedOn w:val="Normal"/>
    <w:link w:val="FooterChar"/>
    <w:uiPriority w:val="99"/>
    <w:unhideWhenUsed/>
    <w:rsid w:val="00DF6A49"/>
    <w:pPr>
      <w:tabs>
        <w:tab w:val="center" w:pos="4513"/>
        <w:tab w:val="right" w:pos="9026"/>
      </w:tabs>
    </w:pPr>
  </w:style>
  <w:style w:type="character" w:customStyle="1" w:styleId="FooterChar">
    <w:name w:val="Footer Char"/>
    <w:basedOn w:val="DefaultParagraphFont"/>
    <w:link w:val="Footer"/>
    <w:uiPriority w:val="99"/>
    <w:rsid w:val="00DF6A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083">
      <w:bodyDiv w:val="1"/>
      <w:marLeft w:val="0"/>
      <w:marRight w:val="0"/>
      <w:marTop w:val="0"/>
      <w:marBottom w:val="0"/>
      <w:divBdr>
        <w:top w:val="none" w:sz="0" w:space="0" w:color="auto"/>
        <w:left w:val="none" w:sz="0" w:space="0" w:color="auto"/>
        <w:bottom w:val="none" w:sz="0" w:space="0" w:color="auto"/>
        <w:right w:val="none" w:sz="0" w:space="0" w:color="auto"/>
      </w:divBdr>
      <w:divsChild>
        <w:div w:id="887691366">
          <w:marLeft w:val="0"/>
          <w:marRight w:val="0"/>
          <w:marTop w:val="0"/>
          <w:marBottom w:val="0"/>
          <w:divBdr>
            <w:top w:val="none" w:sz="0" w:space="0" w:color="auto"/>
            <w:left w:val="none" w:sz="0" w:space="0" w:color="auto"/>
            <w:bottom w:val="none" w:sz="0" w:space="0" w:color="auto"/>
            <w:right w:val="none" w:sz="0" w:space="0" w:color="auto"/>
          </w:divBdr>
          <w:divsChild>
            <w:div w:id="788664649">
              <w:marLeft w:val="0"/>
              <w:marRight w:val="0"/>
              <w:marTop w:val="0"/>
              <w:marBottom w:val="0"/>
              <w:divBdr>
                <w:top w:val="none" w:sz="0" w:space="0" w:color="auto"/>
                <w:left w:val="none" w:sz="0" w:space="0" w:color="auto"/>
                <w:bottom w:val="none" w:sz="0" w:space="0" w:color="auto"/>
                <w:right w:val="none" w:sz="0" w:space="0" w:color="auto"/>
              </w:divBdr>
              <w:divsChild>
                <w:div w:id="926959530">
                  <w:marLeft w:val="0"/>
                  <w:marRight w:val="0"/>
                  <w:marTop w:val="0"/>
                  <w:marBottom w:val="0"/>
                  <w:divBdr>
                    <w:top w:val="none" w:sz="0" w:space="0" w:color="auto"/>
                    <w:left w:val="none" w:sz="0" w:space="0" w:color="auto"/>
                    <w:bottom w:val="none" w:sz="0" w:space="0" w:color="auto"/>
                    <w:right w:val="none" w:sz="0" w:space="0" w:color="auto"/>
                  </w:divBdr>
                  <w:divsChild>
                    <w:div w:id="540169941">
                      <w:marLeft w:val="0"/>
                      <w:marRight w:val="0"/>
                      <w:marTop w:val="0"/>
                      <w:marBottom w:val="0"/>
                      <w:divBdr>
                        <w:top w:val="none" w:sz="0" w:space="0" w:color="auto"/>
                        <w:left w:val="none" w:sz="0" w:space="0" w:color="auto"/>
                        <w:bottom w:val="none" w:sz="0" w:space="0" w:color="auto"/>
                        <w:right w:val="none" w:sz="0" w:space="0" w:color="auto"/>
                      </w:divBdr>
                    </w:div>
                    <w:div w:id="969558279">
                      <w:marLeft w:val="0"/>
                      <w:marRight w:val="0"/>
                      <w:marTop w:val="0"/>
                      <w:marBottom w:val="0"/>
                      <w:divBdr>
                        <w:top w:val="none" w:sz="0" w:space="0" w:color="auto"/>
                        <w:left w:val="none" w:sz="0" w:space="0" w:color="auto"/>
                        <w:bottom w:val="none" w:sz="0" w:space="0" w:color="auto"/>
                        <w:right w:val="none" w:sz="0" w:space="0" w:color="auto"/>
                      </w:divBdr>
                    </w:div>
                  </w:divsChild>
                </w:div>
                <w:div w:id="1744717016">
                  <w:marLeft w:val="0"/>
                  <w:marRight w:val="0"/>
                  <w:marTop w:val="0"/>
                  <w:marBottom w:val="0"/>
                  <w:divBdr>
                    <w:top w:val="none" w:sz="0" w:space="0" w:color="auto"/>
                    <w:left w:val="none" w:sz="0" w:space="0" w:color="auto"/>
                    <w:bottom w:val="none" w:sz="0" w:space="0" w:color="auto"/>
                    <w:right w:val="none" w:sz="0" w:space="0" w:color="auto"/>
                  </w:divBdr>
                  <w:divsChild>
                    <w:div w:id="1630892510">
                      <w:marLeft w:val="0"/>
                      <w:marRight w:val="0"/>
                      <w:marTop w:val="0"/>
                      <w:marBottom w:val="0"/>
                      <w:divBdr>
                        <w:top w:val="none" w:sz="0" w:space="0" w:color="auto"/>
                        <w:left w:val="none" w:sz="0" w:space="0" w:color="auto"/>
                        <w:bottom w:val="none" w:sz="0" w:space="0" w:color="auto"/>
                        <w:right w:val="none" w:sz="0" w:space="0" w:color="auto"/>
                      </w:divBdr>
                    </w:div>
                    <w:div w:id="163055829">
                      <w:marLeft w:val="0"/>
                      <w:marRight w:val="0"/>
                      <w:marTop w:val="0"/>
                      <w:marBottom w:val="0"/>
                      <w:divBdr>
                        <w:top w:val="none" w:sz="0" w:space="0" w:color="auto"/>
                        <w:left w:val="none" w:sz="0" w:space="0" w:color="auto"/>
                        <w:bottom w:val="none" w:sz="0" w:space="0" w:color="auto"/>
                        <w:right w:val="none" w:sz="0" w:space="0" w:color="auto"/>
                      </w:divBdr>
                    </w:div>
                  </w:divsChild>
                </w:div>
                <w:div w:id="1476601678">
                  <w:marLeft w:val="0"/>
                  <w:marRight w:val="0"/>
                  <w:marTop w:val="0"/>
                  <w:marBottom w:val="0"/>
                  <w:divBdr>
                    <w:top w:val="none" w:sz="0" w:space="0" w:color="auto"/>
                    <w:left w:val="none" w:sz="0" w:space="0" w:color="auto"/>
                    <w:bottom w:val="none" w:sz="0" w:space="0" w:color="auto"/>
                    <w:right w:val="none" w:sz="0" w:space="0" w:color="auto"/>
                  </w:divBdr>
                  <w:divsChild>
                    <w:div w:id="818498100">
                      <w:marLeft w:val="0"/>
                      <w:marRight w:val="0"/>
                      <w:marTop w:val="0"/>
                      <w:marBottom w:val="0"/>
                      <w:divBdr>
                        <w:top w:val="none" w:sz="0" w:space="0" w:color="auto"/>
                        <w:left w:val="none" w:sz="0" w:space="0" w:color="auto"/>
                        <w:bottom w:val="none" w:sz="0" w:space="0" w:color="auto"/>
                        <w:right w:val="none" w:sz="0" w:space="0" w:color="auto"/>
                      </w:divBdr>
                    </w:div>
                    <w:div w:id="1277759768">
                      <w:marLeft w:val="0"/>
                      <w:marRight w:val="0"/>
                      <w:marTop w:val="0"/>
                      <w:marBottom w:val="0"/>
                      <w:divBdr>
                        <w:top w:val="none" w:sz="0" w:space="0" w:color="auto"/>
                        <w:left w:val="none" w:sz="0" w:space="0" w:color="auto"/>
                        <w:bottom w:val="none" w:sz="0" w:space="0" w:color="auto"/>
                        <w:right w:val="none" w:sz="0" w:space="0" w:color="auto"/>
                      </w:divBdr>
                    </w:div>
                  </w:divsChild>
                </w:div>
                <w:div w:id="346908524">
                  <w:marLeft w:val="0"/>
                  <w:marRight w:val="0"/>
                  <w:marTop w:val="0"/>
                  <w:marBottom w:val="0"/>
                  <w:divBdr>
                    <w:top w:val="none" w:sz="0" w:space="0" w:color="auto"/>
                    <w:left w:val="none" w:sz="0" w:space="0" w:color="auto"/>
                    <w:bottom w:val="none" w:sz="0" w:space="0" w:color="auto"/>
                    <w:right w:val="none" w:sz="0" w:space="0" w:color="auto"/>
                  </w:divBdr>
                  <w:divsChild>
                    <w:div w:id="2100246933">
                      <w:marLeft w:val="0"/>
                      <w:marRight w:val="0"/>
                      <w:marTop w:val="0"/>
                      <w:marBottom w:val="0"/>
                      <w:divBdr>
                        <w:top w:val="none" w:sz="0" w:space="0" w:color="auto"/>
                        <w:left w:val="none" w:sz="0" w:space="0" w:color="auto"/>
                        <w:bottom w:val="none" w:sz="0" w:space="0" w:color="auto"/>
                        <w:right w:val="none" w:sz="0" w:space="0" w:color="auto"/>
                      </w:divBdr>
                    </w:div>
                  </w:divsChild>
                </w:div>
                <w:div w:id="1867909919">
                  <w:marLeft w:val="0"/>
                  <w:marRight w:val="0"/>
                  <w:marTop w:val="0"/>
                  <w:marBottom w:val="0"/>
                  <w:divBdr>
                    <w:top w:val="none" w:sz="0" w:space="0" w:color="auto"/>
                    <w:left w:val="none" w:sz="0" w:space="0" w:color="auto"/>
                    <w:bottom w:val="none" w:sz="0" w:space="0" w:color="auto"/>
                    <w:right w:val="none" w:sz="0" w:space="0" w:color="auto"/>
                  </w:divBdr>
                  <w:divsChild>
                    <w:div w:id="12799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77548">
      <w:bodyDiv w:val="1"/>
      <w:marLeft w:val="0"/>
      <w:marRight w:val="0"/>
      <w:marTop w:val="0"/>
      <w:marBottom w:val="0"/>
      <w:divBdr>
        <w:top w:val="none" w:sz="0" w:space="0" w:color="auto"/>
        <w:left w:val="none" w:sz="0" w:space="0" w:color="auto"/>
        <w:bottom w:val="none" w:sz="0" w:space="0" w:color="auto"/>
        <w:right w:val="none" w:sz="0" w:space="0" w:color="auto"/>
      </w:divBdr>
    </w:div>
    <w:div w:id="430442414">
      <w:bodyDiv w:val="1"/>
      <w:marLeft w:val="0"/>
      <w:marRight w:val="0"/>
      <w:marTop w:val="0"/>
      <w:marBottom w:val="0"/>
      <w:divBdr>
        <w:top w:val="none" w:sz="0" w:space="0" w:color="auto"/>
        <w:left w:val="none" w:sz="0" w:space="0" w:color="auto"/>
        <w:bottom w:val="none" w:sz="0" w:space="0" w:color="auto"/>
        <w:right w:val="none" w:sz="0" w:space="0" w:color="auto"/>
      </w:divBdr>
      <w:divsChild>
        <w:div w:id="1256746442">
          <w:marLeft w:val="0"/>
          <w:marRight w:val="0"/>
          <w:marTop w:val="0"/>
          <w:marBottom w:val="0"/>
          <w:divBdr>
            <w:top w:val="none" w:sz="0" w:space="0" w:color="auto"/>
            <w:left w:val="none" w:sz="0" w:space="0" w:color="auto"/>
            <w:bottom w:val="none" w:sz="0" w:space="0" w:color="auto"/>
            <w:right w:val="none" w:sz="0" w:space="0" w:color="auto"/>
          </w:divBdr>
          <w:divsChild>
            <w:div w:id="741875973">
              <w:marLeft w:val="0"/>
              <w:marRight w:val="0"/>
              <w:marTop w:val="0"/>
              <w:marBottom w:val="0"/>
              <w:divBdr>
                <w:top w:val="none" w:sz="0" w:space="0" w:color="auto"/>
                <w:left w:val="none" w:sz="0" w:space="0" w:color="auto"/>
                <w:bottom w:val="none" w:sz="0" w:space="0" w:color="auto"/>
                <w:right w:val="none" w:sz="0" w:space="0" w:color="auto"/>
              </w:divBdr>
              <w:divsChild>
                <w:div w:id="299574693">
                  <w:marLeft w:val="0"/>
                  <w:marRight w:val="0"/>
                  <w:marTop w:val="0"/>
                  <w:marBottom w:val="0"/>
                  <w:divBdr>
                    <w:top w:val="none" w:sz="0" w:space="0" w:color="auto"/>
                    <w:left w:val="none" w:sz="0" w:space="0" w:color="auto"/>
                    <w:bottom w:val="none" w:sz="0" w:space="0" w:color="auto"/>
                    <w:right w:val="none" w:sz="0" w:space="0" w:color="auto"/>
                  </w:divBdr>
                  <w:divsChild>
                    <w:div w:id="2485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72533">
      <w:bodyDiv w:val="1"/>
      <w:marLeft w:val="0"/>
      <w:marRight w:val="0"/>
      <w:marTop w:val="0"/>
      <w:marBottom w:val="0"/>
      <w:divBdr>
        <w:top w:val="none" w:sz="0" w:space="0" w:color="auto"/>
        <w:left w:val="none" w:sz="0" w:space="0" w:color="auto"/>
        <w:bottom w:val="none" w:sz="0" w:space="0" w:color="auto"/>
        <w:right w:val="none" w:sz="0" w:space="0" w:color="auto"/>
      </w:divBdr>
    </w:div>
    <w:div w:id="574323953">
      <w:bodyDiv w:val="1"/>
      <w:marLeft w:val="0"/>
      <w:marRight w:val="0"/>
      <w:marTop w:val="0"/>
      <w:marBottom w:val="0"/>
      <w:divBdr>
        <w:top w:val="none" w:sz="0" w:space="0" w:color="auto"/>
        <w:left w:val="none" w:sz="0" w:space="0" w:color="auto"/>
        <w:bottom w:val="none" w:sz="0" w:space="0" w:color="auto"/>
        <w:right w:val="none" w:sz="0" w:space="0" w:color="auto"/>
      </w:divBdr>
      <w:divsChild>
        <w:div w:id="1537547050">
          <w:marLeft w:val="0"/>
          <w:marRight w:val="0"/>
          <w:marTop w:val="0"/>
          <w:marBottom w:val="0"/>
          <w:divBdr>
            <w:top w:val="none" w:sz="0" w:space="0" w:color="auto"/>
            <w:left w:val="none" w:sz="0" w:space="0" w:color="auto"/>
            <w:bottom w:val="none" w:sz="0" w:space="0" w:color="auto"/>
            <w:right w:val="none" w:sz="0" w:space="0" w:color="auto"/>
          </w:divBdr>
          <w:divsChild>
            <w:div w:id="1470513175">
              <w:marLeft w:val="0"/>
              <w:marRight w:val="0"/>
              <w:marTop w:val="0"/>
              <w:marBottom w:val="0"/>
              <w:divBdr>
                <w:top w:val="none" w:sz="0" w:space="0" w:color="auto"/>
                <w:left w:val="none" w:sz="0" w:space="0" w:color="auto"/>
                <w:bottom w:val="none" w:sz="0" w:space="0" w:color="auto"/>
                <w:right w:val="none" w:sz="0" w:space="0" w:color="auto"/>
              </w:divBdr>
              <w:divsChild>
                <w:div w:id="15827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4350">
      <w:bodyDiv w:val="1"/>
      <w:marLeft w:val="0"/>
      <w:marRight w:val="0"/>
      <w:marTop w:val="0"/>
      <w:marBottom w:val="0"/>
      <w:divBdr>
        <w:top w:val="none" w:sz="0" w:space="0" w:color="auto"/>
        <w:left w:val="none" w:sz="0" w:space="0" w:color="auto"/>
        <w:bottom w:val="none" w:sz="0" w:space="0" w:color="auto"/>
        <w:right w:val="none" w:sz="0" w:space="0" w:color="auto"/>
      </w:divBdr>
    </w:div>
    <w:div w:id="734745569">
      <w:bodyDiv w:val="1"/>
      <w:marLeft w:val="0"/>
      <w:marRight w:val="0"/>
      <w:marTop w:val="0"/>
      <w:marBottom w:val="0"/>
      <w:divBdr>
        <w:top w:val="none" w:sz="0" w:space="0" w:color="auto"/>
        <w:left w:val="none" w:sz="0" w:space="0" w:color="auto"/>
        <w:bottom w:val="none" w:sz="0" w:space="0" w:color="auto"/>
        <w:right w:val="none" w:sz="0" w:space="0" w:color="auto"/>
      </w:divBdr>
      <w:divsChild>
        <w:div w:id="50154466">
          <w:marLeft w:val="0"/>
          <w:marRight w:val="0"/>
          <w:marTop w:val="0"/>
          <w:marBottom w:val="0"/>
          <w:divBdr>
            <w:top w:val="none" w:sz="0" w:space="0" w:color="auto"/>
            <w:left w:val="none" w:sz="0" w:space="0" w:color="auto"/>
            <w:bottom w:val="none" w:sz="0" w:space="0" w:color="auto"/>
            <w:right w:val="none" w:sz="0" w:space="0" w:color="auto"/>
          </w:divBdr>
          <w:divsChild>
            <w:div w:id="1499420314">
              <w:marLeft w:val="0"/>
              <w:marRight w:val="0"/>
              <w:marTop w:val="0"/>
              <w:marBottom w:val="0"/>
              <w:divBdr>
                <w:top w:val="none" w:sz="0" w:space="0" w:color="auto"/>
                <w:left w:val="none" w:sz="0" w:space="0" w:color="auto"/>
                <w:bottom w:val="none" w:sz="0" w:space="0" w:color="auto"/>
                <w:right w:val="none" w:sz="0" w:space="0" w:color="auto"/>
              </w:divBdr>
              <w:divsChild>
                <w:div w:id="8213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5959">
      <w:bodyDiv w:val="1"/>
      <w:marLeft w:val="0"/>
      <w:marRight w:val="0"/>
      <w:marTop w:val="0"/>
      <w:marBottom w:val="0"/>
      <w:divBdr>
        <w:top w:val="none" w:sz="0" w:space="0" w:color="auto"/>
        <w:left w:val="none" w:sz="0" w:space="0" w:color="auto"/>
        <w:bottom w:val="none" w:sz="0" w:space="0" w:color="auto"/>
        <w:right w:val="none" w:sz="0" w:space="0" w:color="auto"/>
      </w:divBdr>
      <w:divsChild>
        <w:div w:id="2128575044">
          <w:marLeft w:val="0"/>
          <w:marRight w:val="0"/>
          <w:marTop w:val="0"/>
          <w:marBottom w:val="0"/>
          <w:divBdr>
            <w:top w:val="none" w:sz="0" w:space="0" w:color="auto"/>
            <w:left w:val="none" w:sz="0" w:space="0" w:color="auto"/>
            <w:bottom w:val="none" w:sz="0" w:space="0" w:color="auto"/>
            <w:right w:val="none" w:sz="0" w:space="0" w:color="auto"/>
          </w:divBdr>
          <w:divsChild>
            <w:div w:id="1410808155">
              <w:marLeft w:val="0"/>
              <w:marRight w:val="0"/>
              <w:marTop w:val="0"/>
              <w:marBottom w:val="0"/>
              <w:divBdr>
                <w:top w:val="none" w:sz="0" w:space="0" w:color="auto"/>
                <w:left w:val="none" w:sz="0" w:space="0" w:color="auto"/>
                <w:bottom w:val="none" w:sz="0" w:space="0" w:color="auto"/>
                <w:right w:val="none" w:sz="0" w:space="0" w:color="auto"/>
              </w:divBdr>
              <w:divsChild>
                <w:div w:id="172108378">
                  <w:marLeft w:val="0"/>
                  <w:marRight w:val="0"/>
                  <w:marTop w:val="0"/>
                  <w:marBottom w:val="0"/>
                  <w:divBdr>
                    <w:top w:val="none" w:sz="0" w:space="0" w:color="auto"/>
                    <w:left w:val="none" w:sz="0" w:space="0" w:color="auto"/>
                    <w:bottom w:val="none" w:sz="0" w:space="0" w:color="auto"/>
                    <w:right w:val="none" w:sz="0" w:space="0" w:color="auto"/>
                  </w:divBdr>
                  <w:divsChild>
                    <w:div w:id="8265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22749">
      <w:bodyDiv w:val="1"/>
      <w:marLeft w:val="0"/>
      <w:marRight w:val="0"/>
      <w:marTop w:val="0"/>
      <w:marBottom w:val="0"/>
      <w:divBdr>
        <w:top w:val="none" w:sz="0" w:space="0" w:color="auto"/>
        <w:left w:val="none" w:sz="0" w:space="0" w:color="auto"/>
        <w:bottom w:val="none" w:sz="0" w:space="0" w:color="auto"/>
        <w:right w:val="none" w:sz="0" w:space="0" w:color="auto"/>
      </w:divBdr>
    </w:div>
    <w:div w:id="1045180718">
      <w:bodyDiv w:val="1"/>
      <w:marLeft w:val="0"/>
      <w:marRight w:val="0"/>
      <w:marTop w:val="0"/>
      <w:marBottom w:val="0"/>
      <w:divBdr>
        <w:top w:val="none" w:sz="0" w:space="0" w:color="auto"/>
        <w:left w:val="none" w:sz="0" w:space="0" w:color="auto"/>
        <w:bottom w:val="none" w:sz="0" w:space="0" w:color="auto"/>
        <w:right w:val="none" w:sz="0" w:space="0" w:color="auto"/>
      </w:divBdr>
    </w:div>
    <w:div w:id="1090128472">
      <w:bodyDiv w:val="1"/>
      <w:marLeft w:val="0"/>
      <w:marRight w:val="0"/>
      <w:marTop w:val="0"/>
      <w:marBottom w:val="0"/>
      <w:divBdr>
        <w:top w:val="none" w:sz="0" w:space="0" w:color="auto"/>
        <w:left w:val="none" w:sz="0" w:space="0" w:color="auto"/>
        <w:bottom w:val="none" w:sz="0" w:space="0" w:color="auto"/>
        <w:right w:val="none" w:sz="0" w:space="0" w:color="auto"/>
      </w:divBdr>
      <w:divsChild>
        <w:div w:id="448400913">
          <w:marLeft w:val="0"/>
          <w:marRight w:val="0"/>
          <w:marTop w:val="0"/>
          <w:marBottom w:val="0"/>
          <w:divBdr>
            <w:top w:val="none" w:sz="0" w:space="0" w:color="auto"/>
            <w:left w:val="none" w:sz="0" w:space="0" w:color="auto"/>
            <w:bottom w:val="none" w:sz="0" w:space="0" w:color="auto"/>
            <w:right w:val="none" w:sz="0" w:space="0" w:color="auto"/>
          </w:divBdr>
          <w:divsChild>
            <w:div w:id="1012757633">
              <w:marLeft w:val="0"/>
              <w:marRight w:val="0"/>
              <w:marTop w:val="0"/>
              <w:marBottom w:val="0"/>
              <w:divBdr>
                <w:top w:val="none" w:sz="0" w:space="0" w:color="auto"/>
                <w:left w:val="none" w:sz="0" w:space="0" w:color="auto"/>
                <w:bottom w:val="none" w:sz="0" w:space="0" w:color="auto"/>
                <w:right w:val="none" w:sz="0" w:space="0" w:color="auto"/>
              </w:divBdr>
              <w:divsChild>
                <w:div w:id="2612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3201">
      <w:bodyDiv w:val="1"/>
      <w:marLeft w:val="0"/>
      <w:marRight w:val="0"/>
      <w:marTop w:val="0"/>
      <w:marBottom w:val="0"/>
      <w:divBdr>
        <w:top w:val="none" w:sz="0" w:space="0" w:color="auto"/>
        <w:left w:val="none" w:sz="0" w:space="0" w:color="auto"/>
        <w:bottom w:val="none" w:sz="0" w:space="0" w:color="auto"/>
        <w:right w:val="none" w:sz="0" w:space="0" w:color="auto"/>
      </w:divBdr>
      <w:divsChild>
        <w:div w:id="1326469804">
          <w:marLeft w:val="0"/>
          <w:marRight w:val="0"/>
          <w:marTop w:val="0"/>
          <w:marBottom w:val="0"/>
          <w:divBdr>
            <w:top w:val="none" w:sz="0" w:space="0" w:color="auto"/>
            <w:left w:val="none" w:sz="0" w:space="0" w:color="auto"/>
            <w:bottom w:val="none" w:sz="0" w:space="0" w:color="auto"/>
            <w:right w:val="none" w:sz="0" w:space="0" w:color="auto"/>
          </w:divBdr>
          <w:divsChild>
            <w:div w:id="557858379">
              <w:marLeft w:val="0"/>
              <w:marRight w:val="0"/>
              <w:marTop w:val="0"/>
              <w:marBottom w:val="0"/>
              <w:divBdr>
                <w:top w:val="none" w:sz="0" w:space="0" w:color="auto"/>
                <w:left w:val="none" w:sz="0" w:space="0" w:color="auto"/>
                <w:bottom w:val="none" w:sz="0" w:space="0" w:color="auto"/>
                <w:right w:val="none" w:sz="0" w:space="0" w:color="auto"/>
              </w:divBdr>
              <w:divsChild>
                <w:div w:id="1628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24012">
      <w:bodyDiv w:val="1"/>
      <w:marLeft w:val="0"/>
      <w:marRight w:val="0"/>
      <w:marTop w:val="0"/>
      <w:marBottom w:val="0"/>
      <w:divBdr>
        <w:top w:val="none" w:sz="0" w:space="0" w:color="auto"/>
        <w:left w:val="none" w:sz="0" w:space="0" w:color="auto"/>
        <w:bottom w:val="none" w:sz="0" w:space="0" w:color="auto"/>
        <w:right w:val="none" w:sz="0" w:space="0" w:color="auto"/>
      </w:divBdr>
      <w:divsChild>
        <w:div w:id="1551112516">
          <w:marLeft w:val="0"/>
          <w:marRight w:val="0"/>
          <w:marTop w:val="0"/>
          <w:marBottom w:val="0"/>
          <w:divBdr>
            <w:top w:val="none" w:sz="0" w:space="0" w:color="auto"/>
            <w:left w:val="none" w:sz="0" w:space="0" w:color="auto"/>
            <w:bottom w:val="none" w:sz="0" w:space="0" w:color="auto"/>
            <w:right w:val="none" w:sz="0" w:space="0" w:color="auto"/>
          </w:divBdr>
          <w:divsChild>
            <w:div w:id="1628731239">
              <w:marLeft w:val="0"/>
              <w:marRight w:val="0"/>
              <w:marTop w:val="0"/>
              <w:marBottom w:val="0"/>
              <w:divBdr>
                <w:top w:val="none" w:sz="0" w:space="0" w:color="auto"/>
                <w:left w:val="none" w:sz="0" w:space="0" w:color="auto"/>
                <w:bottom w:val="none" w:sz="0" w:space="0" w:color="auto"/>
                <w:right w:val="none" w:sz="0" w:space="0" w:color="auto"/>
              </w:divBdr>
              <w:divsChild>
                <w:div w:id="5649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2214">
      <w:bodyDiv w:val="1"/>
      <w:marLeft w:val="0"/>
      <w:marRight w:val="0"/>
      <w:marTop w:val="0"/>
      <w:marBottom w:val="0"/>
      <w:divBdr>
        <w:top w:val="none" w:sz="0" w:space="0" w:color="auto"/>
        <w:left w:val="none" w:sz="0" w:space="0" w:color="auto"/>
        <w:bottom w:val="none" w:sz="0" w:space="0" w:color="auto"/>
        <w:right w:val="none" w:sz="0" w:space="0" w:color="auto"/>
      </w:divBdr>
      <w:divsChild>
        <w:div w:id="1512835568">
          <w:marLeft w:val="0"/>
          <w:marRight w:val="0"/>
          <w:marTop w:val="0"/>
          <w:marBottom w:val="0"/>
          <w:divBdr>
            <w:top w:val="none" w:sz="0" w:space="0" w:color="auto"/>
            <w:left w:val="none" w:sz="0" w:space="0" w:color="auto"/>
            <w:bottom w:val="none" w:sz="0" w:space="0" w:color="auto"/>
            <w:right w:val="none" w:sz="0" w:space="0" w:color="auto"/>
          </w:divBdr>
          <w:divsChild>
            <w:div w:id="2106727368">
              <w:marLeft w:val="0"/>
              <w:marRight w:val="0"/>
              <w:marTop w:val="0"/>
              <w:marBottom w:val="0"/>
              <w:divBdr>
                <w:top w:val="none" w:sz="0" w:space="0" w:color="auto"/>
                <w:left w:val="none" w:sz="0" w:space="0" w:color="auto"/>
                <w:bottom w:val="none" w:sz="0" w:space="0" w:color="auto"/>
                <w:right w:val="none" w:sz="0" w:space="0" w:color="auto"/>
              </w:divBdr>
              <w:divsChild>
                <w:div w:id="11283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336763528">
      <w:bodyDiv w:val="1"/>
      <w:marLeft w:val="0"/>
      <w:marRight w:val="0"/>
      <w:marTop w:val="0"/>
      <w:marBottom w:val="0"/>
      <w:divBdr>
        <w:top w:val="none" w:sz="0" w:space="0" w:color="auto"/>
        <w:left w:val="none" w:sz="0" w:space="0" w:color="auto"/>
        <w:bottom w:val="none" w:sz="0" w:space="0" w:color="auto"/>
        <w:right w:val="none" w:sz="0" w:space="0" w:color="auto"/>
      </w:divBdr>
    </w:div>
    <w:div w:id="1621180454">
      <w:bodyDiv w:val="1"/>
      <w:marLeft w:val="0"/>
      <w:marRight w:val="0"/>
      <w:marTop w:val="0"/>
      <w:marBottom w:val="0"/>
      <w:divBdr>
        <w:top w:val="none" w:sz="0" w:space="0" w:color="auto"/>
        <w:left w:val="none" w:sz="0" w:space="0" w:color="auto"/>
        <w:bottom w:val="none" w:sz="0" w:space="0" w:color="auto"/>
        <w:right w:val="none" w:sz="0" w:space="0" w:color="auto"/>
      </w:divBdr>
      <w:divsChild>
        <w:div w:id="145518616">
          <w:marLeft w:val="0"/>
          <w:marRight w:val="0"/>
          <w:marTop w:val="0"/>
          <w:marBottom w:val="0"/>
          <w:divBdr>
            <w:top w:val="none" w:sz="0" w:space="0" w:color="auto"/>
            <w:left w:val="none" w:sz="0" w:space="0" w:color="auto"/>
            <w:bottom w:val="none" w:sz="0" w:space="0" w:color="auto"/>
            <w:right w:val="none" w:sz="0" w:space="0" w:color="auto"/>
          </w:divBdr>
          <w:divsChild>
            <w:div w:id="149711653">
              <w:marLeft w:val="0"/>
              <w:marRight w:val="0"/>
              <w:marTop w:val="0"/>
              <w:marBottom w:val="0"/>
              <w:divBdr>
                <w:top w:val="none" w:sz="0" w:space="0" w:color="auto"/>
                <w:left w:val="none" w:sz="0" w:space="0" w:color="auto"/>
                <w:bottom w:val="none" w:sz="0" w:space="0" w:color="auto"/>
                <w:right w:val="none" w:sz="0" w:space="0" w:color="auto"/>
              </w:divBdr>
              <w:divsChild>
                <w:div w:id="11202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0876">
      <w:bodyDiv w:val="1"/>
      <w:marLeft w:val="0"/>
      <w:marRight w:val="0"/>
      <w:marTop w:val="0"/>
      <w:marBottom w:val="0"/>
      <w:divBdr>
        <w:top w:val="none" w:sz="0" w:space="0" w:color="auto"/>
        <w:left w:val="none" w:sz="0" w:space="0" w:color="auto"/>
        <w:bottom w:val="none" w:sz="0" w:space="0" w:color="auto"/>
        <w:right w:val="none" w:sz="0" w:space="0" w:color="auto"/>
      </w:divBdr>
      <w:divsChild>
        <w:div w:id="539705975">
          <w:marLeft w:val="0"/>
          <w:marRight w:val="0"/>
          <w:marTop w:val="0"/>
          <w:marBottom w:val="0"/>
          <w:divBdr>
            <w:top w:val="none" w:sz="0" w:space="0" w:color="auto"/>
            <w:left w:val="none" w:sz="0" w:space="0" w:color="auto"/>
            <w:bottom w:val="none" w:sz="0" w:space="0" w:color="auto"/>
            <w:right w:val="none" w:sz="0" w:space="0" w:color="auto"/>
          </w:divBdr>
          <w:divsChild>
            <w:div w:id="1079718336">
              <w:marLeft w:val="0"/>
              <w:marRight w:val="0"/>
              <w:marTop w:val="0"/>
              <w:marBottom w:val="0"/>
              <w:divBdr>
                <w:top w:val="none" w:sz="0" w:space="0" w:color="auto"/>
                <w:left w:val="none" w:sz="0" w:space="0" w:color="auto"/>
                <w:bottom w:val="none" w:sz="0" w:space="0" w:color="auto"/>
                <w:right w:val="none" w:sz="0" w:space="0" w:color="auto"/>
              </w:divBdr>
              <w:divsChild>
                <w:div w:id="342129888">
                  <w:marLeft w:val="0"/>
                  <w:marRight w:val="0"/>
                  <w:marTop w:val="0"/>
                  <w:marBottom w:val="0"/>
                  <w:divBdr>
                    <w:top w:val="none" w:sz="0" w:space="0" w:color="auto"/>
                    <w:left w:val="none" w:sz="0" w:space="0" w:color="auto"/>
                    <w:bottom w:val="none" w:sz="0" w:space="0" w:color="auto"/>
                    <w:right w:val="none" w:sz="0" w:space="0" w:color="auto"/>
                  </w:divBdr>
                  <w:divsChild>
                    <w:div w:id="26053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79833">
      <w:bodyDiv w:val="1"/>
      <w:marLeft w:val="0"/>
      <w:marRight w:val="0"/>
      <w:marTop w:val="0"/>
      <w:marBottom w:val="0"/>
      <w:divBdr>
        <w:top w:val="none" w:sz="0" w:space="0" w:color="auto"/>
        <w:left w:val="none" w:sz="0" w:space="0" w:color="auto"/>
        <w:bottom w:val="none" w:sz="0" w:space="0" w:color="auto"/>
        <w:right w:val="none" w:sz="0" w:space="0" w:color="auto"/>
      </w:divBdr>
    </w:div>
    <w:div w:id="1870681978">
      <w:bodyDiv w:val="1"/>
      <w:marLeft w:val="0"/>
      <w:marRight w:val="0"/>
      <w:marTop w:val="0"/>
      <w:marBottom w:val="0"/>
      <w:divBdr>
        <w:top w:val="none" w:sz="0" w:space="0" w:color="auto"/>
        <w:left w:val="none" w:sz="0" w:space="0" w:color="auto"/>
        <w:bottom w:val="none" w:sz="0" w:space="0" w:color="auto"/>
        <w:right w:val="none" w:sz="0" w:space="0" w:color="auto"/>
      </w:divBdr>
      <w:divsChild>
        <w:div w:id="749080273">
          <w:marLeft w:val="0"/>
          <w:marRight w:val="0"/>
          <w:marTop w:val="0"/>
          <w:marBottom w:val="0"/>
          <w:divBdr>
            <w:top w:val="none" w:sz="0" w:space="0" w:color="auto"/>
            <w:left w:val="none" w:sz="0" w:space="0" w:color="auto"/>
            <w:bottom w:val="none" w:sz="0" w:space="0" w:color="auto"/>
            <w:right w:val="none" w:sz="0" w:space="0" w:color="auto"/>
          </w:divBdr>
          <w:divsChild>
            <w:div w:id="1776095091">
              <w:marLeft w:val="0"/>
              <w:marRight w:val="0"/>
              <w:marTop w:val="0"/>
              <w:marBottom w:val="0"/>
              <w:divBdr>
                <w:top w:val="none" w:sz="0" w:space="0" w:color="auto"/>
                <w:left w:val="none" w:sz="0" w:space="0" w:color="auto"/>
                <w:bottom w:val="none" w:sz="0" w:space="0" w:color="auto"/>
                <w:right w:val="none" w:sz="0" w:space="0" w:color="auto"/>
              </w:divBdr>
              <w:divsChild>
                <w:div w:id="10103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4442">
      <w:bodyDiv w:val="1"/>
      <w:marLeft w:val="0"/>
      <w:marRight w:val="0"/>
      <w:marTop w:val="0"/>
      <w:marBottom w:val="0"/>
      <w:divBdr>
        <w:top w:val="none" w:sz="0" w:space="0" w:color="auto"/>
        <w:left w:val="none" w:sz="0" w:space="0" w:color="auto"/>
        <w:bottom w:val="none" w:sz="0" w:space="0" w:color="auto"/>
        <w:right w:val="none" w:sz="0" w:space="0" w:color="auto"/>
      </w:divBdr>
      <w:divsChild>
        <w:div w:id="2059157738">
          <w:marLeft w:val="0"/>
          <w:marRight w:val="0"/>
          <w:marTop w:val="0"/>
          <w:marBottom w:val="0"/>
          <w:divBdr>
            <w:top w:val="none" w:sz="0" w:space="0" w:color="auto"/>
            <w:left w:val="none" w:sz="0" w:space="0" w:color="auto"/>
            <w:bottom w:val="none" w:sz="0" w:space="0" w:color="auto"/>
            <w:right w:val="none" w:sz="0" w:space="0" w:color="auto"/>
          </w:divBdr>
          <w:divsChild>
            <w:div w:id="754474047">
              <w:marLeft w:val="0"/>
              <w:marRight w:val="0"/>
              <w:marTop w:val="0"/>
              <w:marBottom w:val="0"/>
              <w:divBdr>
                <w:top w:val="none" w:sz="0" w:space="0" w:color="auto"/>
                <w:left w:val="none" w:sz="0" w:space="0" w:color="auto"/>
                <w:bottom w:val="none" w:sz="0" w:space="0" w:color="auto"/>
                <w:right w:val="none" w:sz="0" w:space="0" w:color="auto"/>
              </w:divBdr>
              <w:divsChild>
                <w:div w:id="6513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3182">
      <w:bodyDiv w:val="1"/>
      <w:marLeft w:val="0"/>
      <w:marRight w:val="0"/>
      <w:marTop w:val="0"/>
      <w:marBottom w:val="0"/>
      <w:divBdr>
        <w:top w:val="none" w:sz="0" w:space="0" w:color="auto"/>
        <w:left w:val="none" w:sz="0" w:space="0" w:color="auto"/>
        <w:bottom w:val="none" w:sz="0" w:space="0" w:color="auto"/>
        <w:right w:val="none" w:sz="0" w:space="0" w:color="auto"/>
      </w:divBdr>
    </w:div>
    <w:div w:id="1957758974">
      <w:bodyDiv w:val="1"/>
      <w:marLeft w:val="0"/>
      <w:marRight w:val="0"/>
      <w:marTop w:val="0"/>
      <w:marBottom w:val="0"/>
      <w:divBdr>
        <w:top w:val="none" w:sz="0" w:space="0" w:color="auto"/>
        <w:left w:val="none" w:sz="0" w:space="0" w:color="auto"/>
        <w:bottom w:val="none" w:sz="0" w:space="0" w:color="auto"/>
        <w:right w:val="none" w:sz="0" w:space="0" w:color="auto"/>
      </w:divBdr>
      <w:divsChild>
        <w:div w:id="2028680095">
          <w:marLeft w:val="0"/>
          <w:marRight w:val="0"/>
          <w:marTop w:val="0"/>
          <w:marBottom w:val="0"/>
          <w:divBdr>
            <w:top w:val="none" w:sz="0" w:space="0" w:color="auto"/>
            <w:left w:val="none" w:sz="0" w:space="0" w:color="auto"/>
            <w:bottom w:val="none" w:sz="0" w:space="0" w:color="auto"/>
            <w:right w:val="none" w:sz="0" w:space="0" w:color="auto"/>
          </w:divBdr>
          <w:divsChild>
            <w:div w:id="1700083409">
              <w:marLeft w:val="0"/>
              <w:marRight w:val="0"/>
              <w:marTop w:val="0"/>
              <w:marBottom w:val="0"/>
              <w:divBdr>
                <w:top w:val="none" w:sz="0" w:space="0" w:color="auto"/>
                <w:left w:val="none" w:sz="0" w:space="0" w:color="auto"/>
                <w:bottom w:val="none" w:sz="0" w:space="0" w:color="auto"/>
                <w:right w:val="none" w:sz="0" w:space="0" w:color="auto"/>
              </w:divBdr>
              <w:divsChild>
                <w:div w:id="8398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9305">
      <w:bodyDiv w:val="1"/>
      <w:marLeft w:val="0"/>
      <w:marRight w:val="0"/>
      <w:marTop w:val="0"/>
      <w:marBottom w:val="0"/>
      <w:divBdr>
        <w:top w:val="none" w:sz="0" w:space="0" w:color="auto"/>
        <w:left w:val="none" w:sz="0" w:space="0" w:color="auto"/>
        <w:bottom w:val="none" w:sz="0" w:space="0" w:color="auto"/>
        <w:right w:val="none" w:sz="0" w:space="0" w:color="auto"/>
      </w:divBdr>
    </w:div>
    <w:div w:id="2018728298">
      <w:bodyDiv w:val="1"/>
      <w:marLeft w:val="0"/>
      <w:marRight w:val="0"/>
      <w:marTop w:val="0"/>
      <w:marBottom w:val="0"/>
      <w:divBdr>
        <w:top w:val="none" w:sz="0" w:space="0" w:color="auto"/>
        <w:left w:val="none" w:sz="0" w:space="0" w:color="auto"/>
        <w:bottom w:val="none" w:sz="0" w:space="0" w:color="auto"/>
        <w:right w:val="none" w:sz="0" w:space="0" w:color="auto"/>
      </w:divBdr>
      <w:divsChild>
        <w:div w:id="614950101">
          <w:marLeft w:val="0"/>
          <w:marRight w:val="0"/>
          <w:marTop w:val="0"/>
          <w:marBottom w:val="0"/>
          <w:divBdr>
            <w:top w:val="none" w:sz="0" w:space="0" w:color="auto"/>
            <w:left w:val="none" w:sz="0" w:space="0" w:color="auto"/>
            <w:bottom w:val="none" w:sz="0" w:space="0" w:color="auto"/>
            <w:right w:val="none" w:sz="0" w:space="0" w:color="auto"/>
          </w:divBdr>
          <w:divsChild>
            <w:div w:id="1693341496">
              <w:marLeft w:val="0"/>
              <w:marRight w:val="0"/>
              <w:marTop w:val="0"/>
              <w:marBottom w:val="0"/>
              <w:divBdr>
                <w:top w:val="none" w:sz="0" w:space="0" w:color="auto"/>
                <w:left w:val="none" w:sz="0" w:space="0" w:color="auto"/>
                <w:bottom w:val="none" w:sz="0" w:space="0" w:color="auto"/>
                <w:right w:val="none" w:sz="0" w:space="0" w:color="auto"/>
              </w:divBdr>
              <w:divsChild>
                <w:div w:id="1822698912">
                  <w:marLeft w:val="0"/>
                  <w:marRight w:val="0"/>
                  <w:marTop w:val="0"/>
                  <w:marBottom w:val="0"/>
                  <w:divBdr>
                    <w:top w:val="none" w:sz="0" w:space="0" w:color="auto"/>
                    <w:left w:val="none" w:sz="0" w:space="0" w:color="auto"/>
                    <w:bottom w:val="none" w:sz="0" w:space="0" w:color="auto"/>
                    <w:right w:val="none" w:sz="0" w:space="0" w:color="auto"/>
                  </w:divBdr>
                  <w:divsChild>
                    <w:div w:id="20404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20202">
      <w:bodyDiv w:val="1"/>
      <w:marLeft w:val="0"/>
      <w:marRight w:val="0"/>
      <w:marTop w:val="0"/>
      <w:marBottom w:val="0"/>
      <w:divBdr>
        <w:top w:val="none" w:sz="0" w:space="0" w:color="auto"/>
        <w:left w:val="none" w:sz="0" w:space="0" w:color="auto"/>
        <w:bottom w:val="none" w:sz="0" w:space="0" w:color="auto"/>
        <w:right w:val="none" w:sz="0" w:space="0" w:color="auto"/>
      </w:divBdr>
      <w:divsChild>
        <w:div w:id="1285962529">
          <w:marLeft w:val="0"/>
          <w:marRight w:val="0"/>
          <w:marTop w:val="0"/>
          <w:marBottom w:val="0"/>
          <w:divBdr>
            <w:top w:val="none" w:sz="0" w:space="0" w:color="auto"/>
            <w:left w:val="none" w:sz="0" w:space="0" w:color="auto"/>
            <w:bottom w:val="none" w:sz="0" w:space="0" w:color="auto"/>
            <w:right w:val="none" w:sz="0" w:space="0" w:color="auto"/>
          </w:divBdr>
          <w:divsChild>
            <w:div w:id="1292050066">
              <w:marLeft w:val="0"/>
              <w:marRight w:val="0"/>
              <w:marTop w:val="0"/>
              <w:marBottom w:val="0"/>
              <w:divBdr>
                <w:top w:val="none" w:sz="0" w:space="0" w:color="auto"/>
                <w:left w:val="none" w:sz="0" w:space="0" w:color="auto"/>
                <w:bottom w:val="none" w:sz="0" w:space="0" w:color="auto"/>
                <w:right w:val="none" w:sz="0" w:space="0" w:color="auto"/>
              </w:divBdr>
              <w:divsChild>
                <w:div w:id="12178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mmform.phe.gov.uk/Identity/Authentication/SignIn?ReturnUrl=%2FHome" TargetMode="External"/><Relationship Id="rId13" Type="http://schemas.openxmlformats.org/officeDocument/2006/relationships/hyperlink" Target="https://assets.publishing.service.gov.uk/government/uploads/system/uploads/attachment_data/file/223753/Green_Book_Chapter_3_v3_0W.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psgb.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drug-safety-update/off-label-or-unlicensed-use-of-medicines-prescribers-responsib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qc.org.uk/guidance-providers/gps/gp-mythbusters/gp-mythbuster-17-vaccine-storage-fridges-gp-practices"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088780/UKHSA-vaccine-incident-guidance-6-july-2022.pdf" TargetMode="External"/><Relationship Id="rId10" Type="http://schemas.openxmlformats.org/officeDocument/2006/relationships/hyperlink" Target="http://www.dh.gov.uk/greenbo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36323/Use_of_vaccines_stored_outside_cold-chain_parents_leaflet.pdf" TargetMode="External"/><Relationship Id="rId14" Type="http://schemas.openxmlformats.org/officeDocument/2006/relationships/hyperlink" Target="https://assets.publishing.service.gov.uk/government/uploads/system/uploads/attachment_data/file/300304/Protocol_for_ordering__storing_and_handling_vaccines_March_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Porthouse, Charlotte Anne (Student)</dc:creator>
  <cp:keywords/>
  <dc:description/>
  <cp:lastModifiedBy>MACKAY, Angela (PRIORY MEDICAL GROUP - B82005)</cp:lastModifiedBy>
  <cp:revision>2</cp:revision>
  <dcterms:created xsi:type="dcterms:W3CDTF">2025-10-20T15:48:00Z</dcterms:created>
  <dcterms:modified xsi:type="dcterms:W3CDTF">2025-10-20T15:48:00Z</dcterms:modified>
</cp:coreProperties>
</file>