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0262" w14:textId="080635F8" w:rsidR="00FF70BA" w:rsidRDefault="00FF70BA" w:rsidP="00D062A0">
      <w:pPr>
        <w:rPr>
          <w:b/>
          <w:bCs/>
          <w:noProof/>
          <w:sz w:val="28"/>
          <w:szCs w:val="28"/>
        </w:rPr>
      </w:pPr>
      <w:r>
        <w:rPr>
          <w:b/>
          <w:bCs/>
          <w:sz w:val="28"/>
          <w:szCs w:val="28"/>
        </w:rPr>
        <w:t>Priory Medical Group</w:t>
      </w:r>
      <w:r>
        <w:rPr>
          <w:b/>
          <w:bCs/>
          <w:noProof/>
          <w:sz w:val="28"/>
          <w:szCs w:val="28"/>
        </w:rPr>
        <w:t xml:space="preserve"> </w:t>
      </w:r>
      <w:r w:rsidR="00BD6649">
        <w:rPr>
          <w:b/>
          <w:bCs/>
          <w:noProof/>
          <w:sz w:val="28"/>
          <w:szCs w:val="28"/>
        </w:rPr>
        <w:t>Guideline:</w:t>
      </w:r>
    </w:p>
    <w:p w14:paraId="4347134D" w14:textId="6C649702" w:rsidR="00B030AE" w:rsidRDefault="00482075" w:rsidP="00B030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33B291" wp14:editId="6A0206F5">
                <wp:simplePos x="0" y="0"/>
                <wp:positionH relativeFrom="margin">
                  <wp:align>left</wp:align>
                </wp:positionH>
                <wp:positionV relativeFrom="paragraph">
                  <wp:posOffset>2933700</wp:posOffset>
                </wp:positionV>
                <wp:extent cx="5724525" cy="37814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781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19BB7" w14:textId="15591271" w:rsidR="0075703E" w:rsidRPr="00BD6649" w:rsidRDefault="007570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6649">
                              <w:rPr>
                                <w:b/>
                                <w:bCs/>
                              </w:rPr>
                              <w:t>Patient requiring Face-to-Face assessment at PMG Site:</w:t>
                            </w:r>
                          </w:p>
                          <w:p w14:paraId="4B9AD44A" w14:textId="6BB5FE93" w:rsidR="0075703E" w:rsidRDefault="0075703E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703E">
                              <w:t xml:space="preserve">Clinician to assess Urgency of </w:t>
                            </w:r>
                            <w:r>
                              <w:t xml:space="preserve">the </w:t>
                            </w:r>
                            <w:r w:rsidRPr="0075703E">
                              <w:t>face-to-face assessment –</w:t>
                            </w:r>
                            <w:r>
                              <w:t xml:space="preserve"> is it safe for the patient to be seen at the end of the morning or afternoon clinic to minimise contact with other patients?</w:t>
                            </w:r>
                          </w:p>
                          <w:p w14:paraId="6995590B" w14:textId="2BDD7574" w:rsidR="0075703E" w:rsidRDefault="0075703E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Arrange a time when you can see the patient promptly on arrival.</w:t>
                            </w:r>
                          </w:p>
                          <w:p w14:paraId="0E6A6FB9" w14:textId="6F264E90" w:rsidR="0075703E" w:rsidRDefault="00FF70BA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Clinician informs</w:t>
                            </w:r>
                            <w:r w:rsidR="0075703E">
                              <w:t xml:space="preserve"> the </w:t>
                            </w:r>
                            <w:r>
                              <w:t>reception</w:t>
                            </w:r>
                            <w:r w:rsidR="0075703E">
                              <w:t xml:space="preserve"> team that a patient </w:t>
                            </w:r>
                            <w:r>
                              <w:t xml:space="preserve">will be </w:t>
                            </w:r>
                            <w:r w:rsidR="0075703E">
                              <w:t>arriving w</w:t>
                            </w:r>
                            <w:r>
                              <w:t xml:space="preserve">ho has suspected measles.  </w:t>
                            </w:r>
                          </w:p>
                          <w:p w14:paraId="3C222584" w14:textId="4494CA49" w:rsidR="0075703E" w:rsidRDefault="0075703E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If the patient is arriving by car take the details (colour and Registration) ask the patient to wait in the car in the car park to be called in.</w:t>
                            </w:r>
                          </w:p>
                          <w:p w14:paraId="50B68B5B" w14:textId="4A320577" w:rsidR="0075703E" w:rsidRDefault="0075703E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If the patient arrives on foot they should be seen as a priority, the patient care navigator should alert the clinician of the arrival of the patient moved to an empty clinical room if one is available</w:t>
                            </w:r>
                            <w:r w:rsidR="00FF70BA">
                              <w:t>.</w:t>
                            </w:r>
                          </w:p>
                          <w:p w14:paraId="419AED32" w14:textId="638D4A05" w:rsidR="00FF70BA" w:rsidRDefault="00BD6649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Consider use of </w:t>
                            </w:r>
                            <w:r w:rsidR="00FF70BA">
                              <w:t>PPE3 rated facemask, apron, and gloves. (Please see donning and doffing PPE guidance)</w:t>
                            </w:r>
                          </w:p>
                          <w:p w14:paraId="52B430C7" w14:textId="6A3E9F20" w:rsidR="00FF70BA" w:rsidRDefault="00FF70BA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Minimise the time spent with the patient wherever plausible (infection rates are greater at &gt;15 mins contact time).</w:t>
                            </w:r>
                          </w:p>
                          <w:p w14:paraId="5856BA99" w14:textId="51D9FE27" w:rsidR="00FF70BA" w:rsidRDefault="00FF70BA" w:rsidP="007570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Ask the patient to leave via the route that will bring them into least contact with other patients and staff.</w:t>
                            </w:r>
                          </w:p>
                          <w:p w14:paraId="70539AFB" w14:textId="77777777" w:rsidR="00FF70BA" w:rsidRDefault="00FF70BA" w:rsidP="00FF70BA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3B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1pt;width:450.75pt;height:297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" fillcolor="white [3201]" strokecolor="#8064a2 [3207]" strokeweight="2pt">
                <v:textbox>
                  <w:txbxContent>
                    <w:p w14:paraId="5E019BB7" w14:textId="15591271" w:rsidR="0075703E" w:rsidRPr="00BD6649" w:rsidRDefault="0075703E">
                      <w:pPr>
                        <w:rPr>
                          <w:b/>
                          <w:bCs/>
                        </w:rPr>
                      </w:pPr>
                      <w:r w:rsidRPr="00BD6649">
                        <w:rPr>
                          <w:b/>
                          <w:bCs/>
                        </w:rPr>
                        <w:t>Patient requiring Face-to-Face assessment at PMG Site:</w:t>
                      </w:r>
                    </w:p>
                    <w:p w14:paraId="4B9AD44A" w14:textId="6BB5FE93" w:rsidR="0075703E" w:rsidRDefault="0075703E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703E">
                        <w:t xml:space="preserve">Clinician to assess Urgency of </w:t>
                      </w:r>
                      <w:r>
                        <w:t xml:space="preserve">the </w:t>
                      </w:r>
                      <w:r w:rsidRPr="0075703E">
                        <w:t>face-to-face assessment –</w:t>
                      </w:r>
                      <w:r>
                        <w:t xml:space="preserve"> is it safe for the patient to be seen at the end of the morning or afternoon clinic to minimise contact with other patients?</w:t>
                      </w:r>
                    </w:p>
                    <w:p w14:paraId="6995590B" w14:textId="2BDD7574" w:rsidR="0075703E" w:rsidRDefault="0075703E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Arrange a time when you can see the patient promptly on arrival.</w:t>
                      </w:r>
                    </w:p>
                    <w:p w14:paraId="0E6A6FB9" w14:textId="6F264E90" w:rsidR="0075703E" w:rsidRDefault="00FF70BA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Clinician informs</w:t>
                      </w:r>
                      <w:r w:rsidR="0075703E">
                        <w:t xml:space="preserve"> the </w:t>
                      </w:r>
                      <w:r>
                        <w:t>reception</w:t>
                      </w:r>
                      <w:r w:rsidR="0075703E">
                        <w:t xml:space="preserve"> team that a patient </w:t>
                      </w:r>
                      <w:r>
                        <w:t xml:space="preserve">will be </w:t>
                      </w:r>
                      <w:r w:rsidR="0075703E">
                        <w:t>arriving w</w:t>
                      </w:r>
                      <w:r>
                        <w:t xml:space="preserve">ho has suspected measles.  </w:t>
                      </w:r>
                    </w:p>
                    <w:p w14:paraId="3C222584" w14:textId="4494CA49" w:rsidR="0075703E" w:rsidRDefault="0075703E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If the patient is arriving by car take the details (colour and Registration) ask the patient to wait in the car in the car park to be called in.</w:t>
                      </w:r>
                    </w:p>
                    <w:p w14:paraId="50B68B5B" w14:textId="4A320577" w:rsidR="0075703E" w:rsidRDefault="0075703E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If the patient arrives on foot they should be seen as a priority, the patient care navigator should alert the clinician of the arrival of the patient moved to an empty clinical room if one is available</w:t>
                      </w:r>
                      <w:r w:rsidR="00FF70BA">
                        <w:t>.</w:t>
                      </w:r>
                    </w:p>
                    <w:p w14:paraId="419AED32" w14:textId="638D4A05" w:rsidR="00FF70BA" w:rsidRDefault="00BD6649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Consider use of </w:t>
                      </w:r>
                      <w:r w:rsidR="00FF70BA">
                        <w:t>PPE3 rated facemask, apron, and gloves. (Please see donning and doffing PPE guidance)</w:t>
                      </w:r>
                    </w:p>
                    <w:p w14:paraId="52B430C7" w14:textId="6A3E9F20" w:rsidR="00FF70BA" w:rsidRDefault="00FF70BA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Minimise the time spent with the patient wherever plausible (infection rates are greater at &gt;15 mins contact time).</w:t>
                      </w:r>
                    </w:p>
                    <w:p w14:paraId="5856BA99" w14:textId="51D9FE27" w:rsidR="00FF70BA" w:rsidRDefault="00FF70BA" w:rsidP="0075703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Ask the patient to leave via the route that will bring them into least contact with other patients and staff.</w:t>
                      </w:r>
                    </w:p>
                    <w:p w14:paraId="70539AFB" w14:textId="77777777" w:rsidR="00FF70BA" w:rsidRDefault="00FF70BA" w:rsidP="00FF70BA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B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B62904" wp14:editId="3E040D00">
                <wp:simplePos x="0" y="0"/>
                <wp:positionH relativeFrom="margin">
                  <wp:align>center</wp:align>
                </wp:positionH>
                <wp:positionV relativeFrom="paragraph">
                  <wp:posOffset>6833870</wp:posOffset>
                </wp:positionV>
                <wp:extent cx="5734050" cy="714375"/>
                <wp:effectExtent l="76200" t="57150" r="76200" b="1047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14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B1F9" w14:textId="77777777" w:rsidR="00BD6649" w:rsidRDefault="00FF70BA" w:rsidP="00BD6649">
                            <w:pPr>
                              <w:spacing w:after="0"/>
                            </w:pPr>
                            <w:r>
                              <w:t xml:space="preserve">REPORT ANY SUSPECTED MEASLES CASE TO PUBLIC HEALTH VIA </w:t>
                            </w:r>
                          </w:p>
                          <w:p w14:paraId="48E16D5D" w14:textId="77777777" w:rsidR="00BD6649" w:rsidRDefault="000275A5" w:rsidP="00BD6649">
                            <w:pPr>
                              <w:spacing w:after="0"/>
                            </w:pPr>
                            <w:hyperlink r:id="rId7" w:history="1">
                              <w:r w:rsidR="00FF70BA">
                                <w:rPr>
                                  <w:rStyle w:val="Hyperlink"/>
                                </w:rPr>
                                <w:t>Notification duties of Registered Medical Practitioners (RMPs) (phe.org.uk)</w:t>
                              </w:r>
                            </w:hyperlink>
                            <w:r w:rsidR="00FF70BA">
                              <w:t xml:space="preserve"> </w:t>
                            </w:r>
                          </w:p>
                          <w:p w14:paraId="0C2472E7" w14:textId="7831E2EA" w:rsidR="00FF70BA" w:rsidRDefault="00FF70BA" w:rsidP="00BD6649">
                            <w:pPr>
                              <w:spacing w:after="0"/>
                            </w:pPr>
                            <w:r>
                              <w:t>This link is in the Systm1 PMG Noti</w:t>
                            </w:r>
                            <w:r w:rsidR="00BD6649">
                              <w:t>fication of</w:t>
                            </w:r>
                            <w:r>
                              <w:t xml:space="preserve"> Disease </w:t>
                            </w:r>
                            <w:r w:rsidR="00BD6649">
                              <w:t xml:space="preserve">template. </w:t>
                            </w:r>
                          </w:p>
                          <w:p w14:paraId="3D5F09F4" w14:textId="77777777" w:rsidR="00FF70BA" w:rsidRDefault="00FF70BA" w:rsidP="00BD664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2904" id="_x0000_s1027" type="#_x0000_t202" style="position:absolute;margin-left:0;margin-top:538.1pt;width:451.5pt;height:56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7973B1F9" w14:textId="77777777" w:rsidR="00BD6649" w:rsidRDefault="00FF70BA" w:rsidP="00BD6649">
                      <w:pPr>
                        <w:spacing w:after="0"/>
                      </w:pPr>
                      <w:r>
                        <w:t xml:space="preserve">REPORT ANY SUSPECTED MEASLES CASE TO PUBLIC HEALTH VIA </w:t>
                      </w:r>
                    </w:p>
                    <w:p w14:paraId="48E16D5D" w14:textId="77777777" w:rsidR="00BD6649" w:rsidRDefault="00482075" w:rsidP="00BD6649">
                      <w:pPr>
                        <w:spacing w:after="0"/>
                      </w:pPr>
                      <w:hyperlink r:id="rId8" w:history="1">
                        <w:r w:rsidR="00FF70BA">
                          <w:rPr>
                            <w:rStyle w:val="Hyperlink"/>
                          </w:rPr>
                          <w:t>Notification duties of Registered Medical Practitioners (RMPs) (phe.org.uk)</w:t>
                        </w:r>
                      </w:hyperlink>
                      <w:r w:rsidR="00FF70BA">
                        <w:t xml:space="preserve"> </w:t>
                      </w:r>
                    </w:p>
                    <w:p w14:paraId="0C2472E7" w14:textId="7831E2EA" w:rsidR="00FF70BA" w:rsidRDefault="00FF70BA" w:rsidP="00BD6649">
                      <w:pPr>
                        <w:spacing w:after="0"/>
                      </w:pPr>
                      <w:r>
                        <w:t>This link is in the Systm1 PMG Noti</w:t>
                      </w:r>
                      <w:r w:rsidR="00BD6649">
                        <w:t>fication of</w:t>
                      </w:r>
                      <w:r>
                        <w:t xml:space="preserve"> Disease </w:t>
                      </w:r>
                      <w:r w:rsidR="00BD6649">
                        <w:t xml:space="preserve">template. </w:t>
                      </w:r>
                    </w:p>
                    <w:p w14:paraId="3D5F09F4" w14:textId="77777777" w:rsidR="00FF70BA" w:rsidRDefault="00FF70BA" w:rsidP="00BD6649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62A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AFF73" wp14:editId="62508E27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5715000" cy="140462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6F907" w14:textId="448A4F1E" w:rsidR="00D062A0" w:rsidRDefault="00D062A0">
                            <w:r>
                              <w:t>Clinician telephone triage Identifies "Suspected Measles" from clinical signs and symptoms:</w:t>
                            </w:r>
                          </w:p>
                          <w:p w14:paraId="7DA5D26F" w14:textId="77777777" w:rsidR="00D062A0" w:rsidRDefault="00D062A0" w:rsidP="00D062A0">
                            <w:r>
                              <w:t xml:space="preserve">Symptoms of Measles include: </w:t>
                            </w:r>
                          </w:p>
                          <w:p w14:paraId="1AD9980E" w14:textId="77777777" w:rsidR="00D062A0" w:rsidRDefault="00D062A0" w:rsidP="00D062A0">
                            <w:pPr>
                              <w:spacing w:after="0"/>
                            </w:pPr>
                            <w:r>
                              <w:t xml:space="preserve">• High fever </w:t>
                            </w:r>
                          </w:p>
                          <w:p w14:paraId="42F7C434" w14:textId="77777777" w:rsidR="00D062A0" w:rsidRDefault="00D062A0" w:rsidP="00D062A0">
                            <w:pPr>
                              <w:spacing w:after="0"/>
                            </w:pPr>
                            <w:r>
                              <w:t xml:space="preserve">• Sore red, watery eyes </w:t>
                            </w:r>
                          </w:p>
                          <w:p w14:paraId="3B381265" w14:textId="77777777" w:rsidR="00D062A0" w:rsidRDefault="00D062A0" w:rsidP="00D062A0">
                            <w:pPr>
                              <w:spacing w:after="0"/>
                            </w:pPr>
                            <w:r>
                              <w:t xml:space="preserve">• Coughing </w:t>
                            </w:r>
                          </w:p>
                          <w:p w14:paraId="6D5A48B5" w14:textId="77777777" w:rsidR="00D062A0" w:rsidRDefault="00D062A0" w:rsidP="00D062A0">
                            <w:pPr>
                              <w:spacing w:after="0"/>
                            </w:pPr>
                            <w:r>
                              <w:t xml:space="preserve">• A runny nose </w:t>
                            </w:r>
                          </w:p>
                          <w:p w14:paraId="248C803E" w14:textId="77777777" w:rsidR="00D062A0" w:rsidRDefault="00D062A0" w:rsidP="00D062A0">
                            <w:pPr>
                              <w:spacing w:after="0"/>
                            </w:pPr>
                            <w:r>
                              <w:t xml:space="preserve">• Aching and feeling generally unwell </w:t>
                            </w:r>
                          </w:p>
                          <w:p w14:paraId="2CCBEE44" w14:textId="3BA42E2E" w:rsidR="00D062A0" w:rsidRDefault="00D062A0" w:rsidP="00D062A0">
                            <w:pPr>
                              <w:spacing w:after="0"/>
                            </w:pPr>
                            <w:r>
                              <w:t>• A blotchy red brown rash, which usually appears after the first symptoms.</w:t>
                            </w:r>
                          </w:p>
                          <w:p w14:paraId="0DB20468" w14:textId="77777777" w:rsidR="0075703E" w:rsidRDefault="0075703E" w:rsidP="00D062A0">
                            <w:pPr>
                              <w:spacing w:after="0"/>
                            </w:pPr>
                          </w:p>
                          <w:p w14:paraId="0A479A77" w14:textId="19CD962D" w:rsidR="0075703E" w:rsidRDefault="0075703E" w:rsidP="00D062A0">
                            <w:pPr>
                              <w:spacing w:after="0"/>
                            </w:pPr>
                            <w:r>
                              <w:t>Clinician assesses clinical status as per normal triage assessment.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AFF73" id="_x0000_s1028" type="#_x0000_t202" style="position:absolute;margin-left:398.8pt;margin-top:31.5pt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" fillcolor="white [3201]" strokecolor="#4bacc6 [3208]" strokeweight="2pt">
                <v:textbox style="mso-fit-shape-to-text:t">
                  <w:txbxContent>
                    <w:p w14:paraId="66D6F907" w14:textId="448A4F1E" w:rsidR="00D062A0" w:rsidRDefault="00D062A0">
                      <w:r>
                        <w:t>Clinician telephone triage Identifies "Suspected Measles" from clinical signs and symptoms:</w:t>
                      </w:r>
                    </w:p>
                    <w:p w14:paraId="7DA5D26F" w14:textId="77777777" w:rsidR="00D062A0" w:rsidRDefault="00D062A0" w:rsidP="00D062A0">
                      <w:r>
                        <w:t xml:space="preserve">Symptoms of Measles include: </w:t>
                      </w:r>
                    </w:p>
                    <w:p w14:paraId="1AD9980E" w14:textId="77777777" w:rsidR="00D062A0" w:rsidRDefault="00D062A0" w:rsidP="00D062A0">
                      <w:pPr>
                        <w:spacing w:after="0"/>
                      </w:pPr>
                      <w:r>
                        <w:t xml:space="preserve">• High fever </w:t>
                      </w:r>
                    </w:p>
                    <w:p w14:paraId="42F7C434" w14:textId="77777777" w:rsidR="00D062A0" w:rsidRDefault="00D062A0" w:rsidP="00D062A0">
                      <w:pPr>
                        <w:spacing w:after="0"/>
                      </w:pPr>
                      <w:r>
                        <w:t xml:space="preserve">• Sore red, watery eyes </w:t>
                      </w:r>
                    </w:p>
                    <w:p w14:paraId="3B381265" w14:textId="77777777" w:rsidR="00D062A0" w:rsidRDefault="00D062A0" w:rsidP="00D062A0">
                      <w:pPr>
                        <w:spacing w:after="0"/>
                      </w:pPr>
                      <w:r>
                        <w:t xml:space="preserve">• Coughing </w:t>
                      </w:r>
                    </w:p>
                    <w:p w14:paraId="6D5A48B5" w14:textId="77777777" w:rsidR="00D062A0" w:rsidRDefault="00D062A0" w:rsidP="00D062A0">
                      <w:pPr>
                        <w:spacing w:after="0"/>
                      </w:pPr>
                      <w:r>
                        <w:t xml:space="preserve">• A runny nose </w:t>
                      </w:r>
                    </w:p>
                    <w:p w14:paraId="248C803E" w14:textId="77777777" w:rsidR="00D062A0" w:rsidRDefault="00D062A0" w:rsidP="00D062A0">
                      <w:pPr>
                        <w:spacing w:after="0"/>
                      </w:pPr>
                      <w:r>
                        <w:t xml:space="preserve">• Aching and feeling generally unwell </w:t>
                      </w:r>
                    </w:p>
                    <w:p w14:paraId="2CCBEE44" w14:textId="3BA42E2E" w:rsidR="00D062A0" w:rsidRDefault="00D062A0" w:rsidP="00D062A0">
                      <w:pPr>
                        <w:spacing w:after="0"/>
                      </w:pPr>
                      <w:r>
                        <w:t>• A blotchy red brown rash, which usually appears after the first symptoms.</w:t>
                      </w:r>
                    </w:p>
                    <w:p w14:paraId="0DB20468" w14:textId="77777777" w:rsidR="0075703E" w:rsidRDefault="0075703E" w:rsidP="00D062A0">
                      <w:pPr>
                        <w:spacing w:after="0"/>
                      </w:pPr>
                    </w:p>
                    <w:p w14:paraId="0A479A77" w14:textId="19CD962D" w:rsidR="0075703E" w:rsidRDefault="0075703E" w:rsidP="00D062A0">
                      <w:pPr>
                        <w:spacing w:after="0"/>
                      </w:pPr>
                      <w:r>
                        <w:t>Clinician assesses clinical status as per normal triage assessment.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2A0">
        <w:rPr>
          <w:b/>
          <w:bCs/>
          <w:sz w:val="28"/>
          <w:szCs w:val="28"/>
        </w:rPr>
        <w:t xml:space="preserve">Arrangements to Assess a </w:t>
      </w:r>
      <w:r w:rsidR="00D062A0" w:rsidRPr="00D062A0">
        <w:rPr>
          <w:b/>
          <w:bCs/>
          <w:sz w:val="28"/>
          <w:szCs w:val="28"/>
        </w:rPr>
        <w:t>Patient with Suspected Measles</w:t>
      </w:r>
    </w:p>
    <w:sectPr w:rsidR="00B030A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66A8" w14:textId="77777777" w:rsidR="00C57CAC" w:rsidRDefault="00C57CAC" w:rsidP="00C57CAC">
      <w:pPr>
        <w:spacing w:after="0" w:line="240" w:lineRule="auto"/>
      </w:pPr>
      <w:r>
        <w:separator/>
      </w:r>
    </w:p>
  </w:endnote>
  <w:endnote w:type="continuationSeparator" w:id="0">
    <w:p w14:paraId="39E00879" w14:textId="77777777" w:rsidR="00C57CAC" w:rsidRDefault="00C57CAC" w:rsidP="00C5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E3D9" w14:textId="77777777" w:rsidR="00C57CAC" w:rsidRDefault="00C57CAC" w:rsidP="00C57CAC">
      <w:pPr>
        <w:spacing w:after="0" w:line="240" w:lineRule="auto"/>
      </w:pPr>
      <w:r>
        <w:separator/>
      </w:r>
    </w:p>
  </w:footnote>
  <w:footnote w:type="continuationSeparator" w:id="0">
    <w:p w14:paraId="53A02B7B" w14:textId="77777777" w:rsidR="00C57CAC" w:rsidRDefault="00C57CAC" w:rsidP="00C5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EA2A" w14:textId="6DF8B66A" w:rsidR="00C57CAC" w:rsidRDefault="00C57CAC" w:rsidP="00C57CAC">
    <w:pPr>
      <w:pStyle w:val="Header"/>
      <w:jc w:val="right"/>
    </w:pPr>
    <w:r w:rsidRPr="00C57CAC">
      <w:rPr>
        <w:rFonts w:ascii="Calibri" w:eastAsia="Calibri" w:hAnsi="Calibri" w:cs="Times New Roman"/>
        <w:noProof/>
      </w:rPr>
      <w:drawing>
        <wp:inline distT="0" distB="0" distL="0" distR="0" wp14:anchorId="43949B4B" wp14:editId="7AC69FBE">
          <wp:extent cx="1295400" cy="1295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F5"/>
    <w:multiLevelType w:val="hybridMultilevel"/>
    <w:tmpl w:val="8026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0BB8"/>
    <w:multiLevelType w:val="hybridMultilevel"/>
    <w:tmpl w:val="A50A1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3DF"/>
    <w:multiLevelType w:val="hybridMultilevel"/>
    <w:tmpl w:val="BB8C8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616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9447781">
    <w:abstractNumId w:val="1"/>
  </w:num>
  <w:num w:numId="2" w16cid:durableId="2127964865">
    <w:abstractNumId w:val="3"/>
  </w:num>
  <w:num w:numId="3" w16cid:durableId="661659859">
    <w:abstractNumId w:val="0"/>
  </w:num>
  <w:num w:numId="4" w16cid:durableId="148453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AC"/>
    <w:rsid w:val="000275A5"/>
    <w:rsid w:val="00083CC4"/>
    <w:rsid w:val="001B3D8D"/>
    <w:rsid w:val="00482075"/>
    <w:rsid w:val="006A0E5B"/>
    <w:rsid w:val="0075703E"/>
    <w:rsid w:val="00AF137D"/>
    <w:rsid w:val="00B030AE"/>
    <w:rsid w:val="00BD6649"/>
    <w:rsid w:val="00C57CAC"/>
    <w:rsid w:val="00D062A0"/>
    <w:rsid w:val="00FA112D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6399F"/>
  <w15:chartTrackingRefBased/>
  <w15:docId w15:val="{4D7C179A-B9C2-44F7-8B96-3E6B58F2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CAC"/>
  </w:style>
  <w:style w:type="paragraph" w:styleId="Footer">
    <w:name w:val="footer"/>
    <w:basedOn w:val="Normal"/>
    <w:link w:val="FooterChar"/>
    <w:uiPriority w:val="99"/>
    <w:unhideWhenUsed/>
    <w:rsid w:val="00C57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AC"/>
  </w:style>
  <w:style w:type="paragraph" w:styleId="ListParagraph">
    <w:name w:val="List Paragraph"/>
    <w:basedOn w:val="Normal"/>
    <w:uiPriority w:val="34"/>
    <w:qFormat/>
    <w:rsid w:val="00B030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7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phe.org.uk/TakeSurvey.aspx?SurveyID=m4KJl8mM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veys.phe.org.uk/TakeSurvey.aspx?SurveyID=m4KJl8m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MACKAY, Angela (PRIORY MEDICAL GROUP - B82005)</dc:creator>
  <cp:keywords/>
  <dc:description/>
  <cp:lastModifiedBy>MACKAY, Angela (PRIORY MEDICAL GROUP - B82005)</cp:lastModifiedBy>
  <cp:revision>2</cp:revision>
  <dcterms:created xsi:type="dcterms:W3CDTF">2024-08-19T10:54:00Z</dcterms:created>
  <dcterms:modified xsi:type="dcterms:W3CDTF">2024-08-19T10:54:00Z</dcterms:modified>
</cp:coreProperties>
</file>